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A8672" w14:textId="77777777" w:rsidR="009C7020" w:rsidRDefault="00DB608A">
      <w:pPr>
        <w:adjustRightInd w:val="0"/>
        <w:snapToGrid w:val="0"/>
        <w:spacing w:line="480" w:lineRule="exact"/>
        <w:jc w:val="center"/>
        <w:rPr>
          <w:rFonts w:ascii="宋体" w:eastAsia="宋体" w:hAnsi="宋体" w:cs="Times New Roman" w:hint="eastAsia"/>
          <w:b/>
          <w:color w:val="1F4E79"/>
          <w:sz w:val="32"/>
          <w:szCs w:val="32"/>
        </w:rPr>
      </w:pPr>
      <w:r>
        <w:rPr>
          <w:rFonts w:ascii="宋体" w:eastAsia="宋体" w:hAnsi="宋体" w:cs="Times New Roman" w:hint="eastAsia"/>
          <w:b/>
          <w:color w:val="1F4E79"/>
          <w:sz w:val="32"/>
          <w:szCs w:val="32"/>
        </w:rPr>
        <w:t>国企绩效体系和组织建构</w:t>
      </w:r>
    </w:p>
    <w:p w14:paraId="2324B562" w14:textId="77777777" w:rsidR="009C7020" w:rsidRDefault="009C7020">
      <w:pPr>
        <w:adjustRightInd w:val="0"/>
        <w:snapToGrid w:val="0"/>
        <w:spacing w:line="480" w:lineRule="exact"/>
        <w:jc w:val="left"/>
        <w:rPr>
          <w:rFonts w:ascii="宋体" w:eastAsia="宋体" w:hAnsi="宋体" w:cs="Times New Roman" w:hint="eastAsia"/>
          <w:b/>
          <w:color w:val="1F4E79"/>
          <w:sz w:val="24"/>
          <w:szCs w:val="24"/>
        </w:rPr>
      </w:pPr>
    </w:p>
    <w:p w14:paraId="524F2EA4" w14:textId="77777777" w:rsidR="009C7020" w:rsidRDefault="00DB608A">
      <w:pPr>
        <w:adjustRightInd w:val="0"/>
        <w:snapToGrid w:val="0"/>
        <w:spacing w:line="480" w:lineRule="exact"/>
        <w:jc w:val="left"/>
        <w:rPr>
          <w:rFonts w:ascii="宋体" w:eastAsia="宋体" w:hAnsi="宋体" w:cs="Times New Roman" w:hint="eastAsia"/>
          <w:b/>
          <w:color w:val="1F4E79"/>
          <w:sz w:val="24"/>
          <w:szCs w:val="24"/>
        </w:rPr>
      </w:pPr>
      <w:r>
        <w:rPr>
          <w:rFonts w:ascii="宋体" w:eastAsia="宋体" w:hAnsi="宋体" w:cs="Times New Roman" w:hint="eastAsia"/>
          <w:b/>
          <w:color w:val="1F4E79"/>
          <w:sz w:val="24"/>
          <w:szCs w:val="24"/>
        </w:rPr>
        <w:t>课程背景：</w:t>
      </w:r>
    </w:p>
    <w:p w14:paraId="42BD32B4" w14:textId="77777777" w:rsidR="009C7020" w:rsidRDefault="00DB608A">
      <w:pPr>
        <w:adjustRightInd w:val="0"/>
        <w:snapToGrid w:val="0"/>
        <w:spacing w:line="480" w:lineRule="exact"/>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近年来</w:t>
      </w:r>
      <w:r>
        <w:rPr>
          <w:rFonts w:ascii="宋体" w:eastAsia="宋体" w:hAnsi="宋体" w:cs="Times New Roman"/>
          <w:sz w:val="24"/>
          <w:szCs w:val="24"/>
        </w:rPr>
        <w:t>，国企</w:t>
      </w:r>
      <w:r>
        <w:rPr>
          <w:rFonts w:ascii="宋体" w:eastAsia="宋体" w:hAnsi="宋体" w:cs="Times New Roman" w:hint="eastAsia"/>
          <w:sz w:val="24"/>
          <w:szCs w:val="24"/>
        </w:rPr>
        <w:t>围绕</w:t>
      </w:r>
      <w:r>
        <w:rPr>
          <w:rFonts w:ascii="宋体" w:eastAsia="宋体" w:hAnsi="宋体" w:cs="Times New Roman"/>
          <w:sz w:val="24"/>
          <w:szCs w:val="24"/>
        </w:rPr>
        <w:t>“</w:t>
      </w:r>
      <w:r>
        <w:rPr>
          <w:rFonts w:ascii="宋体" w:eastAsia="宋体" w:hAnsi="宋体" w:cs="Times New Roman"/>
          <w:sz w:val="24"/>
          <w:szCs w:val="24"/>
        </w:rPr>
        <w:t>管理人员能上能下、员工能进能出、收入能增能减</w:t>
      </w:r>
      <w:r>
        <w:rPr>
          <w:rFonts w:ascii="宋体" w:eastAsia="宋体" w:hAnsi="宋体" w:cs="Times New Roman"/>
          <w:sz w:val="24"/>
          <w:szCs w:val="24"/>
        </w:rPr>
        <w:t>”</w:t>
      </w:r>
      <w:r>
        <w:rPr>
          <w:rFonts w:ascii="宋体" w:eastAsia="宋体" w:hAnsi="宋体" w:cs="Times New Roman"/>
          <w:sz w:val="24"/>
          <w:szCs w:val="24"/>
        </w:rPr>
        <w:t>目标</w:t>
      </w:r>
      <w:r>
        <w:rPr>
          <w:rFonts w:ascii="宋体" w:eastAsia="宋体" w:hAnsi="宋体" w:cs="Times New Roman" w:hint="eastAsia"/>
          <w:sz w:val="24"/>
          <w:szCs w:val="24"/>
        </w:rPr>
        <w:t>进行了系列改革</w:t>
      </w:r>
      <w:r>
        <w:rPr>
          <w:rFonts w:ascii="宋体" w:eastAsia="宋体" w:hAnsi="宋体" w:cs="Times New Roman"/>
          <w:sz w:val="24"/>
          <w:szCs w:val="24"/>
        </w:rPr>
        <w:t>，</w:t>
      </w:r>
      <w:r>
        <w:rPr>
          <w:rFonts w:ascii="宋体" w:eastAsia="宋体" w:hAnsi="宋体" w:cs="Times New Roman" w:hint="eastAsia"/>
          <w:sz w:val="24"/>
          <w:szCs w:val="24"/>
        </w:rPr>
        <w:t>有效</w:t>
      </w:r>
      <w:r>
        <w:rPr>
          <w:rFonts w:ascii="宋体" w:eastAsia="宋体" w:hAnsi="宋体" w:cs="Times New Roman"/>
          <w:sz w:val="24"/>
          <w:szCs w:val="24"/>
        </w:rPr>
        <w:t>激发企业发展活力，</w:t>
      </w:r>
      <w:r>
        <w:rPr>
          <w:rFonts w:ascii="宋体" w:eastAsia="宋体" w:hAnsi="宋体" w:cs="Times New Roman" w:hint="eastAsia"/>
          <w:sz w:val="24"/>
          <w:szCs w:val="24"/>
        </w:rPr>
        <w:t>改革工作取得了显著的成绩</w:t>
      </w:r>
      <w:r>
        <w:rPr>
          <w:rFonts w:ascii="宋体" w:eastAsia="宋体" w:hAnsi="宋体" w:cs="Times New Roman"/>
          <w:sz w:val="24"/>
          <w:szCs w:val="24"/>
        </w:rPr>
        <w:t>。但是对</w:t>
      </w:r>
      <w:proofErr w:type="gramStart"/>
      <w:r>
        <w:rPr>
          <w:rFonts w:ascii="宋体" w:eastAsia="宋体" w:hAnsi="宋体" w:cs="Times New Roman"/>
          <w:sz w:val="24"/>
          <w:szCs w:val="24"/>
        </w:rPr>
        <w:t>标世界</w:t>
      </w:r>
      <w:proofErr w:type="gramEnd"/>
      <w:r>
        <w:rPr>
          <w:rFonts w:ascii="宋体" w:eastAsia="宋体" w:hAnsi="宋体" w:cs="Times New Roman"/>
          <w:sz w:val="24"/>
          <w:szCs w:val="24"/>
        </w:rPr>
        <w:t>一流企业</w:t>
      </w:r>
      <w:r>
        <w:rPr>
          <w:rFonts w:ascii="宋体" w:eastAsia="宋体" w:hAnsi="宋体" w:cs="Times New Roman" w:hint="eastAsia"/>
          <w:sz w:val="24"/>
          <w:szCs w:val="24"/>
        </w:rPr>
        <w:t>，国有企业在绩效管理体系建设和人员组织建构建设上仍然存在诸多短板弱项。</w:t>
      </w:r>
    </w:p>
    <w:p w14:paraId="6F4EF728" w14:textId="77777777" w:rsidR="009C7020" w:rsidRDefault="00DB608A">
      <w:pPr>
        <w:adjustRightInd w:val="0"/>
        <w:snapToGrid w:val="0"/>
        <w:spacing w:line="480" w:lineRule="exact"/>
        <w:ind w:firstLineChars="200" w:firstLine="480"/>
        <w:jc w:val="left"/>
        <w:rPr>
          <w:rFonts w:ascii="宋体" w:eastAsia="宋体" w:hAnsi="宋体" w:cs="宋体" w:hint="eastAsia"/>
          <w:sz w:val="24"/>
          <w:szCs w:val="24"/>
        </w:rPr>
      </w:pPr>
      <w:r>
        <w:rPr>
          <w:rFonts w:ascii="宋体" w:eastAsia="宋体" w:hAnsi="宋体" w:cs="宋体" w:hint="eastAsia"/>
          <w:sz w:val="24"/>
          <w:szCs w:val="24"/>
        </w:rPr>
        <w:t>组织架构及岗位设置和新时期企业发展不相适应；</w:t>
      </w:r>
    </w:p>
    <w:p w14:paraId="436CBC95" w14:textId="77777777" w:rsidR="009C7020" w:rsidRDefault="00DB608A">
      <w:pPr>
        <w:adjustRightInd w:val="0"/>
        <w:snapToGrid w:val="0"/>
        <w:spacing w:line="480" w:lineRule="exact"/>
        <w:ind w:firstLineChars="200" w:firstLine="480"/>
        <w:jc w:val="left"/>
        <w:rPr>
          <w:rFonts w:ascii="宋体" w:eastAsia="宋体" w:hAnsi="宋体" w:cs="宋体" w:hint="eastAsia"/>
          <w:sz w:val="24"/>
          <w:szCs w:val="24"/>
        </w:rPr>
      </w:pPr>
      <w:r>
        <w:rPr>
          <w:rFonts w:ascii="宋体" w:eastAsia="宋体" w:hAnsi="宋体" w:cs="宋体" w:hint="eastAsia"/>
          <w:sz w:val="24"/>
          <w:szCs w:val="24"/>
        </w:rPr>
        <w:t>人才梯队建设存在不科学、不合理现象；</w:t>
      </w:r>
    </w:p>
    <w:p w14:paraId="3D8B6E21" w14:textId="77777777" w:rsidR="009C7020" w:rsidRDefault="00DB608A">
      <w:pPr>
        <w:adjustRightInd w:val="0"/>
        <w:snapToGrid w:val="0"/>
        <w:spacing w:line="480" w:lineRule="exact"/>
        <w:ind w:firstLineChars="200" w:firstLine="480"/>
        <w:jc w:val="left"/>
        <w:rPr>
          <w:rFonts w:ascii="宋体" w:eastAsia="宋体" w:hAnsi="宋体" w:cs="宋体" w:hint="eastAsia"/>
          <w:sz w:val="24"/>
          <w:szCs w:val="24"/>
        </w:rPr>
      </w:pPr>
      <w:r>
        <w:rPr>
          <w:rFonts w:ascii="宋体" w:eastAsia="宋体" w:hAnsi="宋体" w:cs="宋体"/>
          <w:sz w:val="24"/>
          <w:szCs w:val="24"/>
        </w:rPr>
        <w:t>干部管理机制失衡</w:t>
      </w:r>
      <w:r>
        <w:rPr>
          <w:rFonts w:ascii="宋体" w:eastAsia="宋体" w:hAnsi="宋体" w:cs="宋体" w:hint="eastAsia"/>
          <w:sz w:val="24"/>
          <w:szCs w:val="24"/>
        </w:rPr>
        <w:t>，</w:t>
      </w:r>
      <w:r>
        <w:rPr>
          <w:rFonts w:ascii="宋体" w:eastAsia="宋体" w:hAnsi="宋体" w:cs="宋体"/>
          <w:sz w:val="24"/>
          <w:szCs w:val="24"/>
        </w:rPr>
        <w:t>提拔</w:t>
      </w:r>
      <w:proofErr w:type="gramStart"/>
      <w:r>
        <w:rPr>
          <w:rFonts w:ascii="宋体" w:eastAsia="宋体" w:hAnsi="宋体" w:cs="宋体"/>
          <w:sz w:val="24"/>
          <w:szCs w:val="24"/>
        </w:rPr>
        <w:t>任用做</w:t>
      </w:r>
      <w:proofErr w:type="gramEnd"/>
      <w:r>
        <w:rPr>
          <w:rFonts w:ascii="宋体" w:eastAsia="宋体" w:hAnsi="宋体" w:cs="宋体"/>
          <w:sz w:val="24"/>
          <w:szCs w:val="24"/>
        </w:rPr>
        <w:t>得多，交流退出做得少。</w:t>
      </w:r>
    </w:p>
    <w:p w14:paraId="290CC533" w14:textId="77777777" w:rsidR="009C7020" w:rsidRDefault="00DB608A">
      <w:pPr>
        <w:adjustRightInd w:val="0"/>
        <w:snapToGrid w:val="0"/>
        <w:spacing w:line="480" w:lineRule="exact"/>
        <w:ind w:firstLineChars="200" w:firstLine="480"/>
        <w:jc w:val="left"/>
        <w:rPr>
          <w:rFonts w:ascii="宋体" w:eastAsia="宋体" w:hAnsi="宋体" w:cs="宋体" w:hint="eastAsia"/>
          <w:sz w:val="24"/>
          <w:szCs w:val="24"/>
        </w:rPr>
      </w:pPr>
      <w:r>
        <w:rPr>
          <w:rFonts w:ascii="宋体" w:eastAsia="宋体" w:hAnsi="宋体" w:cs="宋体"/>
          <w:sz w:val="24"/>
          <w:szCs w:val="24"/>
        </w:rPr>
        <w:t>绩效考核机制失效</w:t>
      </w:r>
      <w:r>
        <w:rPr>
          <w:rFonts w:ascii="宋体" w:eastAsia="宋体" w:hAnsi="宋体" w:cs="宋体" w:hint="eastAsia"/>
          <w:sz w:val="24"/>
          <w:szCs w:val="24"/>
        </w:rPr>
        <w:t>，</w:t>
      </w:r>
      <w:r>
        <w:rPr>
          <w:rFonts w:ascii="宋体" w:eastAsia="宋体" w:hAnsi="宋体" w:cs="宋体"/>
          <w:sz w:val="24"/>
          <w:szCs w:val="24"/>
        </w:rPr>
        <w:t>各项考核不成系统</w:t>
      </w:r>
      <w:r>
        <w:rPr>
          <w:rFonts w:ascii="宋体" w:eastAsia="宋体" w:hAnsi="宋体" w:cs="宋体" w:hint="eastAsia"/>
          <w:sz w:val="24"/>
          <w:szCs w:val="24"/>
        </w:rPr>
        <w:t>、</w:t>
      </w:r>
      <w:r>
        <w:rPr>
          <w:rFonts w:ascii="宋体" w:eastAsia="宋体" w:hAnsi="宋体" w:cs="宋体"/>
          <w:sz w:val="24"/>
          <w:szCs w:val="24"/>
        </w:rPr>
        <w:t>考核目标设定不科学、考核结果应用不到位、企业内部激发人才活力和创新能力的手段比较单一等问题。</w:t>
      </w:r>
    </w:p>
    <w:p w14:paraId="69F60DDE" w14:textId="77777777" w:rsidR="009C7020" w:rsidRDefault="00DB608A">
      <w:pPr>
        <w:adjustRightInd w:val="0"/>
        <w:snapToGrid w:val="0"/>
        <w:spacing w:line="480" w:lineRule="exact"/>
        <w:ind w:firstLineChars="200" w:firstLine="480"/>
        <w:jc w:val="left"/>
        <w:rPr>
          <w:rFonts w:ascii="宋体" w:eastAsia="宋体" w:hAnsi="宋体" w:cs="宋体" w:hint="eastAsia"/>
          <w:sz w:val="24"/>
          <w:szCs w:val="24"/>
        </w:rPr>
      </w:pPr>
      <w:r>
        <w:rPr>
          <w:rFonts w:ascii="宋体" w:eastAsia="宋体" w:hAnsi="宋体" w:cs="宋体"/>
          <w:sz w:val="24"/>
          <w:szCs w:val="24"/>
        </w:rPr>
        <w:t>薪酬激励机制不足</w:t>
      </w:r>
      <w:r>
        <w:rPr>
          <w:rFonts w:ascii="宋体" w:eastAsia="宋体" w:hAnsi="宋体" w:cs="宋体" w:hint="eastAsia"/>
          <w:sz w:val="24"/>
          <w:szCs w:val="24"/>
        </w:rPr>
        <w:t>，</w:t>
      </w:r>
      <w:r>
        <w:rPr>
          <w:rFonts w:ascii="宋体" w:eastAsia="宋体" w:hAnsi="宋体" w:cs="宋体"/>
          <w:sz w:val="24"/>
          <w:szCs w:val="24"/>
        </w:rPr>
        <w:t>企业薪酬激励政策自主性不够，激励方式比较单一，最终导致分配</w:t>
      </w:r>
      <w:r>
        <w:rPr>
          <w:rFonts w:ascii="宋体" w:eastAsia="宋体" w:hAnsi="宋体" w:cs="宋体"/>
          <w:sz w:val="24"/>
          <w:szCs w:val="24"/>
        </w:rPr>
        <w:t>“</w:t>
      </w:r>
      <w:r>
        <w:rPr>
          <w:rFonts w:ascii="宋体" w:eastAsia="宋体" w:hAnsi="宋体" w:cs="宋体"/>
          <w:sz w:val="24"/>
          <w:szCs w:val="24"/>
        </w:rPr>
        <w:t>平均主义</w:t>
      </w:r>
      <w:r>
        <w:rPr>
          <w:rFonts w:ascii="宋体" w:eastAsia="宋体" w:hAnsi="宋体" w:cs="宋体"/>
          <w:sz w:val="24"/>
          <w:szCs w:val="24"/>
        </w:rPr>
        <w:t>”</w:t>
      </w:r>
      <w:r>
        <w:rPr>
          <w:rFonts w:ascii="宋体" w:eastAsia="宋体" w:hAnsi="宋体" w:cs="宋体"/>
          <w:sz w:val="24"/>
          <w:szCs w:val="24"/>
        </w:rPr>
        <w:t>出现，限制了企业的发展。</w:t>
      </w:r>
    </w:p>
    <w:p w14:paraId="1F7EDD69" w14:textId="77777777" w:rsidR="009C7020" w:rsidRDefault="00DB608A">
      <w:pPr>
        <w:adjustRightInd w:val="0"/>
        <w:snapToGrid w:val="0"/>
        <w:spacing w:line="480" w:lineRule="exact"/>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本课程旨在通过国家政策的理解和解读，通过对绩效考核体系建立和企业人员组织建构建设的分析，帮助人力资源部管理人，更好搭建切实有效的绩效考核体系，完善绩效考核流程与落地有效性，构建科学合理的人员组织架构，建立人才梯队机制。并通过绩效考核体系建设，变员工绩效考核被动为主动，激发员工干事创业热情，为企业发展注入新动能，为国企的改革提供建设的人力资源管理支撑。</w:t>
      </w:r>
    </w:p>
    <w:p w14:paraId="6100BDDD" w14:textId="77777777" w:rsidR="009C7020" w:rsidRDefault="009C7020">
      <w:pPr>
        <w:adjustRightInd w:val="0"/>
        <w:snapToGrid w:val="0"/>
        <w:spacing w:line="480" w:lineRule="exact"/>
        <w:jc w:val="left"/>
        <w:rPr>
          <w:rFonts w:ascii="宋体" w:eastAsia="宋体" w:hAnsi="宋体" w:cs="Times New Roman" w:hint="eastAsia"/>
          <w:sz w:val="24"/>
          <w:szCs w:val="24"/>
        </w:rPr>
      </w:pPr>
    </w:p>
    <w:p w14:paraId="7480B461" w14:textId="77777777" w:rsidR="009C7020" w:rsidRDefault="00DB608A">
      <w:pPr>
        <w:adjustRightInd w:val="0"/>
        <w:snapToGrid w:val="0"/>
        <w:spacing w:line="480" w:lineRule="exact"/>
        <w:jc w:val="left"/>
        <w:rPr>
          <w:rFonts w:ascii="宋体" w:eastAsia="宋体" w:hAnsi="宋体" w:cs="宋体" w:hint="eastAsia"/>
          <w:b/>
          <w:bCs/>
          <w:color w:val="1F4E79"/>
          <w:kern w:val="0"/>
          <w:sz w:val="24"/>
          <w:szCs w:val="24"/>
        </w:rPr>
      </w:pPr>
      <w:r>
        <w:rPr>
          <w:rFonts w:ascii="宋体" w:eastAsia="宋体" w:hAnsi="宋体" w:cs="宋体" w:hint="eastAsia"/>
          <w:b/>
          <w:bCs/>
          <w:color w:val="1F4E79"/>
          <w:kern w:val="0"/>
          <w:sz w:val="24"/>
          <w:szCs w:val="24"/>
        </w:rPr>
        <w:t>课程收益：</w:t>
      </w:r>
    </w:p>
    <w:p w14:paraId="0894D910" w14:textId="77777777" w:rsidR="009C7020" w:rsidRDefault="00DB608A">
      <w:pPr>
        <w:spacing w:line="480" w:lineRule="exact"/>
        <w:rPr>
          <w:rFonts w:ascii="宋体" w:eastAsia="宋体" w:hAnsi="宋体" w:hint="eastAsia"/>
          <w:sz w:val="24"/>
          <w:szCs w:val="24"/>
        </w:rPr>
      </w:pPr>
      <w:r>
        <w:rPr>
          <w:rFonts w:ascii="宋体" w:eastAsia="宋体" w:hAnsi="宋体" w:hint="eastAsia"/>
          <w:sz w:val="24"/>
          <w:szCs w:val="24"/>
        </w:rPr>
        <w:t>●</w:t>
      </w:r>
      <w:r>
        <w:rPr>
          <w:rFonts w:ascii="宋体" w:eastAsia="宋体" w:hAnsi="宋体" w:hint="eastAsia"/>
          <w:sz w:val="24"/>
          <w:szCs w:val="24"/>
        </w:rPr>
        <w:t xml:space="preserve"> </w:t>
      </w:r>
      <w:r>
        <w:rPr>
          <w:rFonts w:ascii="宋体" w:eastAsia="宋体" w:hAnsi="宋体" w:hint="eastAsia"/>
          <w:sz w:val="24"/>
          <w:szCs w:val="24"/>
        </w:rPr>
        <w:t>掌握绩效考核</w:t>
      </w:r>
      <w:r>
        <w:rPr>
          <w:rFonts w:ascii="宋体" w:eastAsia="宋体" w:hAnsi="宋体" w:hint="eastAsia"/>
          <w:sz w:val="24"/>
          <w:szCs w:val="24"/>
        </w:rPr>
        <w:t>6</w:t>
      </w:r>
      <w:r>
        <w:rPr>
          <w:rFonts w:ascii="宋体" w:eastAsia="宋体" w:hAnsi="宋体" w:hint="eastAsia"/>
          <w:sz w:val="24"/>
          <w:szCs w:val="24"/>
        </w:rPr>
        <w:t>原则：学习并应用公平、严格等绩效考核原则，提高考核系统性与科学性</w:t>
      </w:r>
    </w:p>
    <w:p w14:paraId="5157FCF9" w14:textId="77777777" w:rsidR="009C7020" w:rsidRDefault="00DB608A">
      <w:pPr>
        <w:spacing w:line="480" w:lineRule="exact"/>
        <w:rPr>
          <w:rFonts w:ascii="宋体" w:eastAsia="宋体" w:hAnsi="宋体" w:hint="eastAsia"/>
          <w:sz w:val="24"/>
          <w:szCs w:val="24"/>
        </w:rPr>
      </w:pPr>
      <w:r>
        <w:rPr>
          <w:rFonts w:ascii="宋体" w:eastAsia="宋体" w:hAnsi="宋体" w:hint="eastAsia"/>
          <w:sz w:val="24"/>
          <w:szCs w:val="24"/>
        </w:rPr>
        <w:t>●</w:t>
      </w:r>
      <w:r>
        <w:rPr>
          <w:rFonts w:ascii="宋体" w:eastAsia="宋体" w:hAnsi="宋体" w:hint="eastAsia"/>
          <w:sz w:val="24"/>
          <w:szCs w:val="24"/>
        </w:rPr>
        <w:t xml:space="preserve"> </w:t>
      </w:r>
      <w:r>
        <w:rPr>
          <w:rFonts w:ascii="宋体" w:eastAsia="宋体" w:hAnsi="宋体" w:hint="eastAsia"/>
          <w:sz w:val="24"/>
          <w:szCs w:val="24"/>
        </w:rPr>
        <w:t>精通</w:t>
      </w:r>
      <w:r>
        <w:rPr>
          <w:rFonts w:ascii="宋体" w:eastAsia="宋体" w:hAnsi="宋体" w:hint="eastAsia"/>
          <w:sz w:val="24"/>
          <w:szCs w:val="24"/>
        </w:rPr>
        <w:t>4</w:t>
      </w:r>
      <w:r>
        <w:rPr>
          <w:rFonts w:ascii="宋体" w:eastAsia="宋体" w:hAnsi="宋体" w:hint="eastAsia"/>
          <w:sz w:val="24"/>
          <w:szCs w:val="24"/>
        </w:rPr>
        <w:t>种绩效考核方法：掌握</w:t>
      </w:r>
      <w:r>
        <w:rPr>
          <w:rFonts w:ascii="宋体" w:eastAsia="宋体" w:hAnsi="宋体" w:hint="eastAsia"/>
          <w:sz w:val="24"/>
          <w:szCs w:val="24"/>
        </w:rPr>
        <w:t>PCM</w:t>
      </w:r>
      <w:r>
        <w:rPr>
          <w:rFonts w:ascii="宋体" w:eastAsia="宋体" w:hAnsi="宋体" w:hint="eastAsia"/>
          <w:sz w:val="24"/>
          <w:szCs w:val="24"/>
        </w:rPr>
        <w:t>、</w:t>
      </w:r>
      <w:r>
        <w:rPr>
          <w:rFonts w:ascii="宋体" w:eastAsia="宋体" w:hAnsi="宋体" w:hint="eastAsia"/>
          <w:sz w:val="24"/>
          <w:szCs w:val="24"/>
        </w:rPr>
        <w:t>MBO</w:t>
      </w:r>
      <w:r>
        <w:rPr>
          <w:rFonts w:ascii="宋体" w:eastAsia="宋体" w:hAnsi="宋体" w:hint="eastAsia"/>
          <w:sz w:val="24"/>
          <w:szCs w:val="24"/>
        </w:rPr>
        <w:t>等方法，提升绩效考核的多样性与精准度</w:t>
      </w:r>
    </w:p>
    <w:p w14:paraId="3790C535" w14:textId="77777777" w:rsidR="009C7020" w:rsidRDefault="00DB608A">
      <w:pPr>
        <w:spacing w:line="480" w:lineRule="exact"/>
        <w:rPr>
          <w:rFonts w:ascii="宋体" w:eastAsia="宋体" w:hAnsi="宋体" w:hint="eastAsia"/>
          <w:sz w:val="24"/>
          <w:szCs w:val="24"/>
        </w:rPr>
      </w:pPr>
      <w:r>
        <w:rPr>
          <w:rFonts w:ascii="宋体" w:eastAsia="宋体" w:hAnsi="宋体" w:hint="eastAsia"/>
          <w:sz w:val="24"/>
          <w:szCs w:val="24"/>
        </w:rPr>
        <w:t>●</w:t>
      </w:r>
      <w:r>
        <w:rPr>
          <w:rFonts w:ascii="宋体" w:eastAsia="宋体" w:hAnsi="宋体" w:hint="eastAsia"/>
          <w:sz w:val="24"/>
          <w:szCs w:val="24"/>
        </w:rPr>
        <w:t xml:space="preserve"> </w:t>
      </w:r>
      <w:r>
        <w:rPr>
          <w:rFonts w:ascii="宋体" w:eastAsia="宋体" w:hAnsi="宋体" w:hint="eastAsia"/>
          <w:sz w:val="24"/>
          <w:szCs w:val="24"/>
        </w:rPr>
        <w:t>优化组织架构设计：学习</w:t>
      </w:r>
      <w:r>
        <w:rPr>
          <w:rFonts w:ascii="宋体" w:eastAsia="宋体" w:hAnsi="宋体" w:hint="eastAsia"/>
          <w:sz w:val="24"/>
          <w:szCs w:val="24"/>
        </w:rPr>
        <w:t>U</w:t>
      </w:r>
      <w:r>
        <w:rPr>
          <w:rFonts w:ascii="宋体" w:eastAsia="宋体" w:hAnsi="宋体" w:hint="eastAsia"/>
          <w:sz w:val="24"/>
          <w:szCs w:val="24"/>
        </w:rPr>
        <w:t>型、</w:t>
      </w:r>
      <w:r>
        <w:rPr>
          <w:rFonts w:ascii="宋体" w:eastAsia="宋体" w:hAnsi="宋体" w:hint="eastAsia"/>
          <w:sz w:val="24"/>
          <w:szCs w:val="24"/>
        </w:rPr>
        <w:t>H</w:t>
      </w:r>
      <w:r>
        <w:rPr>
          <w:rFonts w:ascii="宋体" w:eastAsia="宋体" w:hAnsi="宋体" w:hint="eastAsia"/>
          <w:sz w:val="24"/>
          <w:szCs w:val="24"/>
        </w:rPr>
        <w:t>型等结构，设计更适应企业发展的组织架构</w:t>
      </w:r>
    </w:p>
    <w:p w14:paraId="47EA598C" w14:textId="77777777" w:rsidR="009C7020" w:rsidRDefault="00DB608A">
      <w:pPr>
        <w:spacing w:line="480" w:lineRule="exact"/>
        <w:rPr>
          <w:rFonts w:ascii="宋体" w:eastAsia="宋体" w:hAnsi="宋体" w:hint="eastAsia"/>
          <w:sz w:val="24"/>
          <w:szCs w:val="24"/>
        </w:rPr>
      </w:pPr>
      <w:r>
        <w:rPr>
          <w:rFonts w:ascii="宋体" w:eastAsia="宋体" w:hAnsi="宋体" w:hint="eastAsia"/>
          <w:sz w:val="24"/>
          <w:szCs w:val="24"/>
        </w:rPr>
        <w:t>●</w:t>
      </w:r>
      <w:r>
        <w:rPr>
          <w:rFonts w:ascii="宋体" w:eastAsia="宋体" w:hAnsi="宋体" w:hint="eastAsia"/>
          <w:sz w:val="24"/>
          <w:szCs w:val="24"/>
        </w:rPr>
        <w:t xml:space="preserve"> </w:t>
      </w:r>
      <w:r>
        <w:rPr>
          <w:rFonts w:ascii="宋体" w:eastAsia="宋体" w:hAnsi="宋体" w:hint="eastAsia"/>
          <w:sz w:val="24"/>
          <w:szCs w:val="24"/>
        </w:rPr>
        <w:t>提升岗位设置合理性：应用</w:t>
      </w:r>
      <w:proofErr w:type="gramStart"/>
      <w:r>
        <w:rPr>
          <w:rFonts w:ascii="宋体" w:eastAsia="宋体" w:hAnsi="宋体" w:hint="eastAsia"/>
          <w:sz w:val="24"/>
          <w:szCs w:val="24"/>
        </w:rPr>
        <w:t>定岗六原则</w:t>
      </w:r>
      <w:proofErr w:type="gramEnd"/>
      <w:r>
        <w:rPr>
          <w:rFonts w:ascii="宋体" w:eastAsia="宋体" w:hAnsi="宋体" w:hint="eastAsia"/>
          <w:sz w:val="24"/>
          <w:szCs w:val="24"/>
        </w:rPr>
        <w:t>，确保岗位设置与企业需求相匹配</w:t>
      </w:r>
    </w:p>
    <w:p w14:paraId="047A1ACB" w14:textId="77777777" w:rsidR="009C7020" w:rsidRDefault="00DB608A">
      <w:pPr>
        <w:spacing w:line="480" w:lineRule="exact"/>
        <w:rPr>
          <w:rFonts w:ascii="宋体" w:eastAsia="宋体" w:hAnsi="宋体" w:hint="eastAsia"/>
          <w:sz w:val="24"/>
          <w:szCs w:val="24"/>
        </w:rPr>
      </w:pPr>
      <w:r>
        <w:rPr>
          <w:rFonts w:ascii="宋体" w:eastAsia="宋体" w:hAnsi="宋体" w:hint="eastAsia"/>
          <w:sz w:val="24"/>
          <w:szCs w:val="24"/>
        </w:rPr>
        <w:t>●</w:t>
      </w:r>
      <w:r>
        <w:rPr>
          <w:rFonts w:ascii="宋体" w:eastAsia="宋体" w:hAnsi="宋体" w:hint="eastAsia"/>
          <w:sz w:val="24"/>
          <w:szCs w:val="24"/>
        </w:rPr>
        <w:t xml:space="preserve"> </w:t>
      </w:r>
      <w:r>
        <w:rPr>
          <w:rFonts w:ascii="宋体" w:eastAsia="宋体" w:hAnsi="宋体" w:hint="eastAsia"/>
          <w:sz w:val="24"/>
          <w:szCs w:val="24"/>
        </w:rPr>
        <w:t>构建全面职位说明书：整合职责、能力、权限形成系统的职位说明书，提高岗位管理效率</w:t>
      </w:r>
    </w:p>
    <w:p w14:paraId="5B62836F" w14:textId="77777777" w:rsidR="009C7020" w:rsidRDefault="009C7020">
      <w:pPr>
        <w:spacing w:line="480" w:lineRule="exact"/>
        <w:rPr>
          <w:rFonts w:ascii="宋体" w:eastAsia="宋体" w:hAnsi="宋体" w:hint="eastAsia"/>
          <w:sz w:val="24"/>
          <w:szCs w:val="24"/>
        </w:rPr>
      </w:pPr>
    </w:p>
    <w:p w14:paraId="6D59212C" w14:textId="77777777" w:rsidR="009C7020" w:rsidRDefault="00DB608A">
      <w:pPr>
        <w:adjustRightInd w:val="0"/>
        <w:snapToGrid w:val="0"/>
        <w:spacing w:line="480" w:lineRule="exact"/>
        <w:jc w:val="left"/>
        <w:rPr>
          <w:rFonts w:ascii="宋体" w:eastAsia="宋体" w:hAnsi="宋体" w:cs="Times New Roman" w:hint="eastAsia"/>
          <w:sz w:val="24"/>
          <w:szCs w:val="24"/>
        </w:rPr>
      </w:pPr>
      <w:r>
        <w:rPr>
          <w:rFonts w:ascii="宋体" w:eastAsia="宋体" w:hAnsi="宋体" w:cs="宋体" w:hint="eastAsia"/>
          <w:b/>
          <w:bCs/>
          <w:color w:val="1F4E79"/>
          <w:kern w:val="0"/>
          <w:sz w:val="24"/>
          <w:szCs w:val="24"/>
        </w:rPr>
        <w:t>课程时间：</w:t>
      </w:r>
      <w:r>
        <w:rPr>
          <w:rFonts w:ascii="宋体" w:eastAsia="宋体" w:hAnsi="宋体" w:cs="宋体" w:hint="eastAsia"/>
          <w:kern w:val="0"/>
          <w:sz w:val="24"/>
          <w:szCs w:val="24"/>
        </w:rPr>
        <w:t>2</w:t>
      </w:r>
      <w:r>
        <w:rPr>
          <w:rFonts w:ascii="宋体" w:eastAsia="宋体" w:hAnsi="宋体" w:cs="Times New Roman"/>
          <w:sz w:val="24"/>
          <w:szCs w:val="24"/>
        </w:rPr>
        <w:t>天</w:t>
      </w:r>
      <w:r>
        <w:rPr>
          <w:rFonts w:ascii="宋体" w:eastAsia="宋体" w:hAnsi="宋体" w:cs="Times New Roman" w:hint="eastAsia"/>
          <w:sz w:val="24"/>
          <w:szCs w:val="24"/>
        </w:rPr>
        <w:t>，</w:t>
      </w:r>
      <w:r>
        <w:rPr>
          <w:rFonts w:ascii="宋体" w:eastAsia="宋体" w:hAnsi="宋体" w:cs="Times New Roman" w:hint="eastAsia"/>
          <w:sz w:val="24"/>
          <w:szCs w:val="24"/>
        </w:rPr>
        <w:t>6</w:t>
      </w:r>
      <w:r>
        <w:rPr>
          <w:rFonts w:ascii="宋体" w:eastAsia="宋体" w:hAnsi="宋体" w:cs="Times New Roman" w:hint="eastAsia"/>
          <w:sz w:val="24"/>
          <w:szCs w:val="24"/>
        </w:rPr>
        <w:t>小时</w:t>
      </w:r>
      <w:r>
        <w:rPr>
          <w:rFonts w:ascii="宋体" w:eastAsia="宋体" w:hAnsi="宋体" w:cs="Times New Roman" w:hint="eastAsia"/>
          <w:sz w:val="24"/>
          <w:szCs w:val="24"/>
        </w:rPr>
        <w:t>/</w:t>
      </w:r>
      <w:r>
        <w:rPr>
          <w:rFonts w:ascii="宋体" w:eastAsia="宋体" w:hAnsi="宋体" w:cs="Times New Roman" w:hint="eastAsia"/>
          <w:sz w:val="24"/>
          <w:szCs w:val="24"/>
        </w:rPr>
        <w:t>天</w:t>
      </w:r>
    </w:p>
    <w:p w14:paraId="0F5A8BC0" w14:textId="77777777" w:rsidR="009C7020" w:rsidRDefault="00DB608A">
      <w:pPr>
        <w:adjustRightInd w:val="0"/>
        <w:snapToGrid w:val="0"/>
        <w:spacing w:line="480" w:lineRule="exact"/>
        <w:jc w:val="left"/>
        <w:rPr>
          <w:rFonts w:ascii="宋体" w:eastAsia="宋体" w:hAnsi="宋体" w:cs="Times New Roman" w:hint="eastAsia"/>
          <w:sz w:val="24"/>
          <w:szCs w:val="24"/>
        </w:rPr>
      </w:pPr>
      <w:r>
        <w:rPr>
          <w:rFonts w:ascii="宋体" w:eastAsia="宋体" w:hAnsi="宋体" w:cs="宋体" w:hint="eastAsia"/>
          <w:b/>
          <w:bCs/>
          <w:color w:val="1F4E79"/>
          <w:kern w:val="0"/>
          <w:sz w:val="24"/>
          <w:szCs w:val="24"/>
        </w:rPr>
        <w:t>课程对象：</w:t>
      </w:r>
      <w:r>
        <w:rPr>
          <w:rFonts w:ascii="宋体" w:eastAsia="宋体" w:hAnsi="宋体" w:cs="Times New Roman" w:hint="eastAsia"/>
          <w:sz w:val="24"/>
          <w:szCs w:val="24"/>
        </w:rPr>
        <w:t>中高管、人力资源部负责人、绩效管理人员</w:t>
      </w:r>
    </w:p>
    <w:p w14:paraId="1FAFF47B" w14:textId="77777777" w:rsidR="009C7020" w:rsidRDefault="00DB608A">
      <w:pPr>
        <w:adjustRightInd w:val="0"/>
        <w:snapToGrid w:val="0"/>
        <w:spacing w:line="480" w:lineRule="exact"/>
        <w:jc w:val="left"/>
        <w:rPr>
          <w:rFonts w:ascii="宋体" w:eastAsia="宋体" w:hAnsi="宋体" w:cs="Times New Roman" w:hint="eastAsia"/>
          <w:sz w:val="24"/>
          <w:szCs w:val="24"/>
        </w:rPr>
      </w:pPr>
      <w:r>
        <w:rPr>
          <w:rFonts w:ascii="宋体" w:eastAsia="宋体" w:hAnsi="宋体" w:cs="宋体" w:hint="eastAsia"/>
          <w:b/>
          <w:bCs/>
          <w:color w:val="1F4E79"/>
          <w:kern w:val="0"/>
          <w:sz w:val="24"/>
          <w:szCs w:val="24"/>
        </w:rPr>
        <w:t>课程方式：</w:t>
      </w:r>
      <w:r>
        <w:rPr>
          <w:rFonts w:ascii="宋体" w:eastAsia="宋体" w:hAnsi="宋体" w:cs="Times New Roman" w:hint="eastAsia"/>
          <w:sz w:val="24"/>
          <w:szCs w:val="24"/>
        </w:rPr>
        <w:t>讲解</w:t>
      </w:r>
      <w:r>
        <w:rPr>
          <w:rFonts w:ascii="宋体" w:eastAsia="宋体" w:hAnsi="宋体" w:cs="Times New Roman"/>
          <w:sz w:val="24"/>
          <w:szCs w:val="24"/>
        </w:rPr>
        <w:t>+</w:t>
      </w:r>
      <w:r>
        <w:rPr>
          <w:rFonts w:ascii="宋体" w:eastAsia="宋体" w:hAnsi="宋体" w:cs="Times New Roman"/>
          <w:sz w:val="24"/>
          <w:szCs w:val="24"/>
        </w:rPr>
        <w:t>工具</w:t>
      </w:r>
      <w:r>
        <w:rPr>
          <w:rFonts w:ascii="宋体" w:eastAsia="宋体" w:hAnsi="宋体" w:cs="Times New Roman"/>
          <w:sz w:val="24"/>
          <w:szCs w:val="24"/>
        </w:rPr>
        <w:t>+</w:t>
      </w:r>
      <w:r>
        <w:rPr>
          <w:rFonts w:ascii="宋体" w:eastAsia="宋体" w:hAnsi="宋体" w:cs="Times New Roman"/>
          <w:sz w:val="24"/>
          <w:szCs w:val="24"/>
        </w:rPr>
        <w:t>案例</w:t>
      </w:r>
      <w:r>
        <w:rPr>
          <w:rFonts w:ascii="宋体" w:eastAsia="宋体" w:hAnsi="宋体" w:cs="Times New Roman"/>
          <w:sz w:val="24"/>
          <w:szCs w:val="24"/>
        </w:rPr>
        <w:t>+</w:t>
      </w:r>
      <w:r>
        <w:rPr>
          <w:rFonts w:ascii="宋体" w:eastAsia="宋体" w:hAnsi="宋体" w:cs="Times New Roman" w:hint="eastAsia"/>
          <w:sz w:val="24"/>
          <w:szCs w:val="24"/>
        </w:rPr>
        <w:t>讨论</w:t>
      </w:r>
      <w:r>
        <w:rPr>
          <w:rFonts w:ascii="宋体" w:eastAsia="宋体" w:hAnsi="宋体" w:cs="Times New Roman"/>
          <w:sz w:val="24"/>
          <w:szCs w:val="24"/>
        </w:rPr>
        <w:t>+</w:t>
      </w:r>
      <w:r>
        <w:rPr>
          <w:rFonts w:ascii="宋体" w:eastAsia="宋体" w:hAnsi="宋体" w:cs="Times New Roman"/>
          <w:sz w:val="24"/>
          <w:szCs w:val="24"/>
        </w:rPr>
        <w:t>演练</w:t>
      </w:r>
    </w:p>
    <w:p w14:paraId="3C42E136" w14:textId="77777777" w:rsidR="009C7020" w:rsidRDefault="009C7020">
      <w:pPr>
        <w:spacing w:line="480" w:lineRule="exact"/>
        <w:rPr>
          <w:rFonts w:ascii="宋体" w:eastAsia="宋体" w:hAnsi="宋体" w:cs="Times New Roman" w:hint="eastAsia"/>
          <w:b/>
          <w:color w:val="1F4E79"/>
          <w:sz w:val="24"/>
          <w:szCs w:val="24"/>
        </w:rPr>
      </w:pPr>
    </w:p>
    <w:p w14:paraId="6CC695E1" w14:textId="77777777" w:rsidR="009C7020" w:rsidRDefault="00DB608A">
      <w:pPr>
        <w:spacing w:line="480" w:lineRule="exact"/>
        <w:jc w:val="center"/>
        <w:rPr>
          <w:highlight w:val="yellow"/>
        </w:rPr>
      </w:pPr>
      <w:r>
        <w:rPr>
          <w:rFonts w:ascii="宋体" w:eastAsia="宋体" w:hAnsi="宋体" w:cs="Times New Roman" w:hint="eastAsia"/>
          <w:b/>
          <w:color w:val="1F4E79"/>
          <w:sz w:val="24"/>
          <w:szCs w:val="24"/>
        </w:rPr>
        <w:lastRenderedPageBreak/>
        <w:t>课程大纲</w:t>
      </w:r>
    </w:p>
    <w:p w14:paraId="1970BA99" w14:textId="77777777" w:rsidR="009C7020" w:rsidRDefault="00DB608A">
      <w:pPr>
        <w:pStyle w:val="a6"/>
        <w:spacing w:line="480" w:lineRule="exact"/>
        <w:rPr>
          <w:rFonts w:hint="eastAsia"/>
          <w:b/>
          <w:bCs/>
        </w:rPr>
      </w:pPr>
      <w:r>
        <w:rPr>
          <w:rFonts w:hint="eastAsia"/>
          <w:b/>
          <w:bCs/>
        </w:rPr>
        <w:t>导入：</w:t>
      </w:r>
      <w:r>
        <w:rPr>
          <w:rFonts w:hint="eastAsia"/>
        </w:rPr>
        <w:t>建立完善的绩效管理机制对新时代国企的发展有何重要意义？</w:t>
      </w:r>
    </w:p>
    <w:p w14:paraId="14B33BC1" w14:textId="77777777" w:rsidR="009C7020" w:rsidRDefault="00DB608A">
      <w:pPr>
        <w:pStyle w:val="a6"/>
        <w:spacing w:line="480" w:lineRule="exact"/>
        <w:rPr>
          <w:rFonts w:hint="eastAsia"/>
          <w:b/>
          <w:bCs/>
          <w:color w:val="1F4E79"/>
        </w:rPr>
      </w:pPr>
      <w:r>
        <w:rPr>
          <w:rFonts w:hint="eastAsia"/>
          <w:b/>
          <w:bCs/>
          <w:color w:val="1F4E79"/>
        </w:rPr>
        <w:t>第一讲：绩效管理——企业发展的助推器</w:t>
      </w:r>
    </w:p>
    <w:p w14:paraId="3B08091F" w14:textId="77777777" w:rsidR="009C7020" w:rsidRDefault="00DB608A">
      <w:pPr>
        <w:pStyle w:val="a6"/>
        <w:spacing w:line="480" w:lineRule="exact"/>
        <w:rPr>
          <w:rFonts w:hint="eastAsia"/>
          <w:b/>
          <w:color w:val="C45911"/>
        </w:rPr>
      </w:pPr>
      <w:r>
        <w:rPr>
          <w:rFonts w:hint="eastAsia"/>
          <w:b/>
          <w:color w:val="C45911"/>
        </w:rPr>
        <w:t>一、绩效考核的由来</w:t>
      </w:r>
    </w:p>
    <w:p w14:paraId="3E52B1F8" w14:textId="77777777" w:rsidR="009C7020" w:rsidRDefault="00DB608A">
      <w:pPr>
        <w:pStyle w:val="a6"/>
        <w:spacing w:line="480" w:lineRule="exact"/>
        <w:rPr>
          <w:rFonts w:hint="eastAsia"/>
        </w:rPr>
      </w:pPr>
      <w:r>
        <w:rPr>
          <w:rFonts w:hint="eastAsia"/>
          <w:b/>
          <w:bCs/>
        </w:rPr>
        <w:t>互动提问：</w:t>
      </w:r>
      <w:r>
        <w:rPr>
          <w:rFonts w:hint="eastAsia"/>
        </w:rPr>
        <w:t>企业为什么要进行绩效考核？</w:t>
      </w:r>
    </w:p>
    <w:p w14:paraId="05824A6B" w14:textId="77777777" w:rsidR="009C7020" w:rsidRDefault="00DB608A">
      <w:pPr>
        <w:adjustRightInd w:val="0"/>
        <w:snapToGrid w:val="0"/>
        <w:spacing w:line="480" w:lineRule="exact"/>
        <w:jc w:val="left"/>
        <w:rPr>
          <w:rFonts w:ascii="宋体" w:eastAsia="宋体" w:hAnsi="宋体" w:cs="Times New Roman" w:hint="eastAsia"/>
          <w:bCs/>
          <w:sz w:val="24"/>
          <w:szCs w:val="24"/>
        </w:rPr>
      </w:pPr>
      <w:r>
        <w:rPr>
          <w:rFonts w:ascii="宋体" w:eastAsia="宋体" w:hAnsi="宋体" w:cs="Times New Roman" w:hint="eastAsia"/>
          <w:bCs/>
          <w:sz w:val="24"/>
          <w:szCs w:val="24"/>
        </w:rPr>
        <w:t xml:space="preserve">1. </w:t>
      </w:r>
      <w:r>
        <w:rPr>
          <w:rFonts w:ascii="宋体" w:eastAsia="宋体" w:hAnsi="宋体" w:cs="Times New Roman" w:hint="eastAsia"/>
          <w:bCs/>
          <w:sz w:val="24"/>
          <w:szCs w:val="24"/>
        </w:rPr>
        <w:t>起源：</w:t>
      </w:r>
      <w:r>
        <w:rPr>
          <w:rFonts w:ascii="宋体" w:eastAsia="宋体" w:hAnsi="宋体" w:cs="Times New Roman"/>
          <w:bCs/>
          <w:sz w:val="24"/>
          <w:szCs w:val="24"/>
        </w:rPr>
        <w:t>绩效考核起源于</w:t>
      </w:r>
      <w:hyperlink r:id="rId7" w:tgtFrame="_blank" w:history="1">
        <w:r>
          <w:rPr>
            <w:rFonts w:ascii="宋体" w:eastAsia="宋体" w:hAnsi="宋体" w:cs="Times New Roman"/>
            <w:bCs/>
            <w:sz w:val="24"/>
            <w:szCs w:val="24"/>
          </w:rPr>
          <w:t>西方国家</w:t>
        </w:r>
      </w:hyperlink>
      <w:r>
        <w:rPr>
          <w:rFonts w:ascii="宋体" w:eastAsia="宋体" w:hAnsi="宋体" w:cs="Times New Roman"/>
          <w:bCs/>
          <w:sz w:val="24"/>
          <w:szCs w:val="24"/>
        </w:rPr>
        <w:t>文官（公务员）制度</w:t>
      </w:r>
    </w:p>
    <w:p w14:paraId="726D9DBF" w14:textId="77777777" w:rsidR="009C7020" w:rsidRDefault="00DB608A">
      <w:pPr>
        <w:adjustRightInd w:val="0"/>
        <w:snapToGrid w:val="0"/>
        <w:spacing w:line="480" w:lineRule="exact"/>
        <w:jc w:val="left"/>
        <w:rPr>
          <w:rFonts w:ascii="宋体" w:eastAsia="宋体" w:hAnsi="宋体" w:cs="Times New Roman" w:hint="eastAsia"/>
          <w:sz w:val="24"/>
          <w:szCs w:val="24"/>
        </w:rPr>
      </w:pPr>
      <w:r>
        <w:rPr>
          <w:rFonts w:ascii="宋体" w:eastAsia="宋体" w:hAnsi="宋体" w:cs="Times New Roman" w:hint="eastAsia"/>
          <w:b/>
          <w:sz w:val="24"/>
          <w:szCs w:val="24"/>
        </w:rPr>
        <w:t>2</w:t>
      </w:r>
      <w:r>
        <w:rPr>
          <w:rFonts w:ascii="宋体" w:eastAsia="宋体" w:hAnsi="宋体" w:cs="Times New Roman" w:hint="eastAsia"/>
          <w:sz w:val="24"/>
          <w:szCs w:val="24"/>
        </w:rPr>
        <w:t xml:space="preserve">. </w:t>
      </w:r>
      <w:r>
        <w:rPr>
          <w:rFonts w:ascii="宋体" w:eastAsia="宋体" w:hAnsi="宋体" w:cs="Times New Roman" w:hint="eastAsia"/>
          <w:b/>
          <w:sz w:val="24"/>
          <w:szCs w:val="24"/>
        </w:rPr>
        <w:t>作用</w:t>
      </w:r>
    </w:p>
    <w:p w14:paraId="72498F09" w14:textId="77777777" w:rsidR="009C7020" w:rsidRDefault="00DB608A">
      <w:pPr>
        <w:adjustRightInd w:val="0"/>
        <w:snapToGrid w:val="0"/>
        <w:spacing w:line="480" w:lineRule="exact"/>
        <w:jc w:val="left"/>
        <w:rPr>
          <w:rFonts w:ascii="宋体" w:eastAsia="宋体" w:hAnsi="宋体" w:cs="Times New Roman" w:hint="eastAsia"/>
          <w:sz w:val="24"/>
          <w:szCs w:val="24"/>
        </w:rPr>
      </w:pPr>
      <w:r>
        <w:rPr>
          <w:rFonts w:ascii="宋体" w:eastAsia="宋体" w:hAnsi="宋体" w:cs="Times New Roman" w:hint="eastAsia"/>
          <w:sz w:val="24"/>
          <w:szCs w:val="24"/>
        </w:rPr>
        <w:t>1</w:t>
      </w:r>
      <w:r>
        <w:rPr>
          <w:rFonts w:ascii="宋体" w:eastAsia="宋体" w:hAnsi="宋体" w:cs="Times New Roman" w:hint="eastAsia"/>
          <w:sz w:val="24"/>
          <w:szCs w:val="24"/>
        </w:rPr>
        <w:t>）促进企业达成既定的发展目标</w:t>
      </w:r>
    </w:p>
    <w:p w14:paraId="0B0146C8" w14:textId="77777777" w:rsidR="009C7020" w:rsidRDefault="00DB608A">
      <w:pPr>
        <w:adjustRightInd w:val="0"/>
        <w:snapToGrid w:val="0"/>
        <w:spacing w:line="480" w:lineRule="exact"/>
        <w:jc w:val="left"/>
        <w:rPr>
          <w:rFonts w:ascii="宋体" w:eastAsia="宋体" w:hAnsi="宋体" w:cs="Times New Roman" w:hint="eastAsia"/>
          <w:sz w:val="24"/>
          <w:szCs w:val="24"/>
        </w:rPr>
      </w:pPr>
      <w:r>
        <w:rPr>
          <w:rFonts w:ascii="宋体" w:eastAsia="宋体" w:hAnsi="宋体" w:cs="Times New Roman" w:hint="eastAsia"/>
          <w:sz w:val="24"/>
          <w:szCs w:val="24"/>
        </w:rPr>
        <w:t>2</w:t>
      </w:r>
      <w:r>
        <w:rPr>
          <w:rFonts w:ascii="宋体" w:eastAsia="宋体" w:hAnsi="宋体" w:cs="Times New Roman" w:hint="eastAsia"/>
          <w:sz w:val="24"/>
          <w:szCs w:val="24"/>
        </w:rPr>
        <w:t>）推动企业发现工作中存在的问题</w:t>
      </w:r>
    </w:p>
    <w:p w14:paraId="4B051988" w14:textId="77777777" w:rsidR="009C7020" w:rsidRDefault="00DB608A">
      <w:pPr>
        <w:adjustRightInd w:val="0"/>
        <w:snapToGrid w:val="0"/>
        <w:spacing w:line="480" w:lineRule="exact"/>
        <w:jc w:val="left"/>
        <w:rPr>
          <w:rFonts w:ascii="宋体" w:eastAsia="宋体" w:hAnsi="宋体" w:cs="Times New Roman" w:hint="eastAsia"/>
          <w:sz w:val="24"/>
          <w:szCs w:val="24"/>
        </w:rPr>
      </w:pPr>
      <w:r>
        <w:rPr>
          <w:rFonts w:ascii="宋体" w:eastAsia="宋体" w:hAnsi="宋体" w:cs="Times New Roman" w:hint="eastAsia"/>
          <w:sz w:val="24"/>
          <w:szCs w:val="24"/>
        </w:rPr>
        <w:t>3</w:t>
      </w:r>
      <w:r>
        <w:rPr>
          <w:rFonts w:ascii="宋体" w:eastAsia="宋体" w:hAnsi="宋体" w:cs="Times New Roman" w:hint="eastAsia"/>
          <w:sz w:val="24"/>
          <w:szCs w:val="24"/>
        </w:rPr>
        <w:t>）更加科学对企业收益进行分配</w:t>
      </w:r>
    </w:p>
    <w:p w14:paraId="1DB15D0F" w14:textId="77777777" w:rsidR="009C7020" w:rsidRDefault="00DB608A">
      <w:pPr>
        <w:adjustRightInd w:val="0"/>
        <w:snapToGrid w:val="0"/>
        <w:spacing w:line="480" w:lineRule="exact"/>
        <w:jc w:val="left"/>
        <w:rPr>
          <w:rFonts w:ascii="宋体" w:eastAsia="宋体" w:hAnsi="宋体" w:cs="Times New Roman" w:hint="eastAsia"/>
          <w:sz w:val="24"/>
          <w:szCs w:val="24"/>
        </w:rPr>
      </w:pPr>
      <w:r>
        <w:rPr>
          <w:rFonts w:ascii="宋体" w:eastAsia="宋体" w:hAnsi="宋体" w:cs="Times New Roman" w:hint="eastAsia"/>
          <w:sz w:val="24"/>
          <w:szCs w:val="24"/>
        </w:rPr>
        <w:t>4</w:t>
      </w:r>
      <w:r>
        <w:rPr>
          <w:rFonts w:ascii="宋体" w:eastAsia="宋体" w:hAnsi="宋体" w:cs="Times New Roman" w:hint="eastAsia"/>
          <w:sz w:val="24"/>
          <w:szCs w:val="24"/>
        </w:rPr>
        <w:t>）提升企业职工干事创业热情并促进职工成长</w:t>
      </w:r>
    </w:p>
    <w:p w14:paraId="384BDC72" w14:textId="77777777" w:rsidR="009C7020" w:rsidRDefault="00DB608A">
      <w:pPr>
        <w:pStyle w:val="a6"/>
        <w:spacing w:line="480" w:lineRule="exact"/>
        <w:rPr>
          <w:rFonts w:hint="eastAsia"/>
        </w:rPr>
      </w:pPr>
      <w:r>
        <w:rPr>
          <w:rFonts w:hint="eastAsia"/>
          <w:b/>
          <w:bCs/>
        </w:rPr>
        <w:t>工具：</w:t>
      </w:r>
      <w:r>
        <w:rPr>
          <w:rFonts w:hint="eastAsia"/>
        </w:rPr>
        <w:t>一张白纸定梦想</w:t>
      </w:r>
    </w:p>
    <w:p w14:paraId="5154CCA4" w14:textId="77777777" w:rsidR="009C7020" w:rsidRDefault="00DB608A">
      <w:pPr>
        <w:pStyle w:val="a6"/>
        <w:spacing w:line="480" w:lineRule="exact"/>
        <w:rPr>
          <w:rFonts w:hint="eastAsia"/>
          <w:b/>
        </w:rPr>
      </w:pPr>
      <w:r>
        <w:rPr>
          <w:rFonts w:hint="eastAsia"/>
          <w:b/>
          <w:bCs/>
        </w:rPr>
        <w:t>实战演练：</w:t>
      </w:r>
      <w:r>
        <w:rPr>
          <w:rFonts w:hint="eastAsia"/>
        </w:rPr>
        <w:t>请将企业的战略目标与个人绩效考核目标进行链接</w:t>
      </w:r>
    </w:p>
    <w:p w14:paraId="3D3B9781" w14:textId="77777777" w:rsidR="009C7020" w:rsidRDefault="00DB608A">
      <w:pPr>
        <w:pStyle w:val="a6"/>
        <w:spacing w:line="480" w:lineRule="exact"/>
        <w:rPr>
          <w:rFonts w:hint="eastAsia"/>
          <w:b/>
          <w:color w:val="C45911"/>
        </w:rPr>
      </w:pPr>
      <w:r>
        <w:rPr>
          <w:rFonts w:hint="eastAsia"/>
          <w:b/>
          <w:bCs/>
          <w:color w:val="C45911"/>
        </w:rPr>
        <w:t>二、</w:t>
      </w:r>
      <w:r>
        <w:rPr>
          <w:rFonts w:hint="eastAsia"/>
          <w:b/>
          <w:color w:val="C45911"/>
        </w:rPr>
        <w:t>国有企业绩效</w:t>
      </w:r>
      <w:proofErr w:type="gramStart"/>
      <w:r>
        <w:rPr>
          <w:rFonts w:hint="eastAsia"/>
          <w:b/>
          <w:color w:val="C45911"/>
        </w:rPr>
        <w:t>构建</w:t>
      </w:r>
      <w:bookmarkStart w:id="0" w:name="_102"/>
      <w:bookmarkStart w:id="1" w:name="_Toc132295434"/>
      <w:r>
        <w:rPr>
          <w:rFonts w:hint="eastAsia"/>
          <w:b/>
          <w:color w:val="C45911"/>
        </w:rPr>
        <w:t>六原则</w:t>
      </w:r>
      <w:proofErr w:type="gramEnd"/>
    </w:p>
    <w:p w14:paraId="3230073B" w14:textId="77777777" w:rsidR="009C7020" w:rsidRDefault="00DB608A">
      <w:pPr>
        <w:pStyle w:val="a6"/>
        <w:spacing w:line="480" w:lineRule="exact"/>
        <w:rPr>
          <w:rFonts w:hint="eastAsia"/>
        </w:rPr>
      </w:pPr>
      <w:r>
        <w:rPr>
          <w:rFonts w:hint="eastAsia"/>
        </w:rPr>
        <w:t xml:space="preserve">1. </w:t>
      </w:r>
      <w:r>
        <w:rPr>
          <w:rFonts w:hint="eastAsia"/>
        </w:rPr>
        <w:t>公平原则</w:t>
      </w:r>
    </w:p>
    <w:p w14:paraId="77923454" w14:textId="77777777" w:rsidR="009C7020" w:rsidRDefault="00DB608A">
      <w:pPr>
        <w:pStyle w:val="a6"/>
        <w:spacing w:line="480" w:lineRule="exact"/>
        <w:rPr>
          <w:rFonts w:hint="eastAsia"/>
        </w:rPr>
      </w:pPr>
      <w:r>
        <w:rPr>
          <w:rFonts w:hint="eastAsia"/>
        </w:rPr>
        <w:t xml:space="preserve">2. </w:t>
      </w:r>
      <w:r>
        <w:rPr>
          <w:rFonts w:hint="eastAsia"/>
        </w:rPr>
        <w:t>严格原则</w:t>
      </w:r>
    </w:p>
    <w:p w14:paraId="3EEE68CF" w14:textId="77777777" w:rsidR="009C7020" w:rsidRDefault="00DB608A">
      <w:pPr>
        <w:pStyle w:val="a6"/>
        <w:spacing w:line="480" w:lineRule="exact"/>
        <w:rPr>
          <w:rFonts w:hint="eastAsia"/>
        </w:rPr>
      </w:pPr>
      <w:r>
        <w:rPr>
          <w:rFonts w:hint="eastAsia"/>
        </w:rPr>
        <w:t xml:space="preserve">3. </w:t>
      </w:r>
      <w:r>
        <w:rPr>
          <w:rFonts w:hint="eastAsia"/>
        </w:rPr>
        <w:t>单头考评原则</w:t>
      </w:r>
    </w:p>
    <w:p w14:paraId="5B37B56C" w14:textId="77777777" w:rsidR="009C7020" w:rsidRDefault="00DB608A">
      <w:pPr>
        <w:pStyle w:val="a6"/>
        <w:spacing w:line="480" w:lineRule="exact"/>
        <w:rPr>
          <w:rFonts w:hint="eastAsia"/>
        </w:rPr>
      </w:pPr>
      <w:r>
        <w:rPr>
          <w:rFonts w:hint="eastAsia"/>
        </w:rPr>
        <w:t xml:space="preserve">4. </w:t>
      </w:r>
      <w:r>
        <w:rPr>
          <w:rFonts w:hint="eastAsia"/>
        </w:rPr>
        <w:t>结果公开原则</w:t>
      </w:r>
    </w:p>
    <w:p w14:paraId="0337E37A" w14:textId="77777777" w:rsidR="009C7020" w:rsidRDefault="00DB608A">
      <w:pPr>
        <w:pStyle w:val="a6"/>
        <w:spacing w:line="480" w:lineRule="exact"/>
        <w:rPr>
          <w:rFonts w:hint="eastAsia"/>
        </w:rPr>
      </w:pPr>
      <w:r>
        <w:rPr>
          <w:rFonts w:hint="eastAsia"/>
        </w:rPr>
        <w:t xml:space="preserve">5. </w:t>
      </w:r>
      <w:r>
        <w:rPr>
          <w:rFonts w:hint="eastAsia"/>
        </w:rPr>
        <w:t>奖惩结合原则</w:t>
      </w:r>
    </w:p>
    <w:p w14:paraId="121E80BC" w14:textId="77777777" w:rsidR="009C7020" w:rsidRDefault="00DB608A">
      <w:pPr>
        <w:pStyle w:val="a6"/>
        <w:spacing w:line="480" w:lineRule="exact"/>
        <w:rPr>
          <w:rFonts w:hint="eastAsia"/>
        </w:rPr>
      </w:pPr>
      <w:r>
        <w:rPr>
          <w:rFonts w:hint="eastAsia"/>
          <w:b/>
          <w:bCs/>
        </w:rPr>
        <w:t>案例分析：</w:t>
      </w:r>
      <w:r>
        <w:rPr>
          <w:rFonts w:hint="eastAsia"/>
        </w:rPr>
        <w:t>以国家最新文件为基础进行国有企业绩效考核的底层逻辑剖析</w:t>
      </w:r>
    </w:p>
    <w:bookmarkEnd w:id="0"/>
    <w:bookmarkEnd w:id="1"/>
    <w:p w14:paraId="373D75BB" w14:textId="77777777" w:rsidR="009C7020" w:rsidRDefault="00DB608A">
      <w:pPr>
        <w:pStyle w:val="a6"/>
        <w:spacing w:line="480" w:lineRule="exact"/>
        <w:rPr>
          <w:rFonts w:hint="eastAsia"/>
          <w:b/>
          <w:color w:val="C45911"/>
        </w:rPr>
      </w:pPr>
      <w:r>
        <w:rPr>
          <w:rFonts w:hint="eastAsia"/>
          <w:b/>
          <w:color w:val="C45911"/>
        </w:rPr>
        <w:t>三、绩效考核的四种常规方式</w:t>
      </w:r>
    </w:p>
    <w:p w14:paraId="4BDA51B6" w14:textId="77777777" w:rsidR="009C7020" w:rsidRDefault="00DB608A">
      <w:pPr>
        <w:spacing w:line="480" w:lineRule="exact"/>
        <w:rPr>
          <w:rFonts w:ascii="宋体" w:eastAsia="宋体" w:hAnsi="宋体" w:hint="eastAsia"/>
          <w:sz w:val="24"/>
          <w:szCs w:val="24"/>
        </w:rPr>
      </w:pPr>
      <w:r>
        <w:rPr>
          <w:rFonts w:ascii="宋体" w:eastAsia="宋体" w:hAnsi="宋体" w:hint="eastAsia"/>
          <w:b/>
          <w:bCs/>
          <w:sz w:val="24"/>
          <w:szCs w:val="24"/>
        </w:rPr>
        <w:t>案例解析：</w:t>
      </w:r>
      <w:r>
        <w:rPr>
          <w:rFonts w:ascii="宋体" w:eastAsia="宋体" w:hAnsi="宋体" w:hint="eastAsia"/>
          <w:sz w:val="24"/>
          <w:szCs w:val="24"/>
        </w:rPr>
        <w:t>某国庆完善绩效考核制度后，公司扭亏为盈，员工工作热情高涨</w:t>
      </w:r>
    </w:p>
    <w:p w14:paraId="117D9799" w14:textId="77777777" w:rsidR="009C7020" w:rsidRDefault="00DB608A">
      <w:pPr>
        <w:pStyle w:val="a6"/>
        <w:spacing w:line="480" w:lineRule="exact"/>
        <w:rPr>
          <w:rFonts w:hint="eastAsia"/>
          <w:bCs/>
        </w:rPr>
      </w:pPr>
      <w:r>
        <w:rPr>
          <w:rFonts w:hint="eastAsia"/>
          <w:bCs/>
        </w:rPr>
        <w:t xml:space="preserve">1. </w:t>
      </w:r>
      <w:r>
        <w:rPr>
          <w:rFonts w:hint="eastAsia"/>
          <w:bCs/>
        </w:rPr>
        <w:t>配对比较法（</w:t>
      </w:r>
      <w:r>
        <w:rPr>
          <w:bCs/>
        </w:rPr>
        <w:t>PCM</w:t>
      </w:r>
      <w:r>
        <w:rPr>
          <w:rFonts w:hint="eastAsia"/>
          <w:bCs/>
        </w:rPr>
        <w:t>）</w:t>
      </w:r>
    </w:p>
    <w:p w14:paraId="1A2D9250" w14:textId="77777777" w:rsidR="009C7020" w:rsidRDefault="00DB608A">
      <w:pPr>
        <w:pStyle w:val="a6"/>
        <w:spacing w:line="480" w:lineRule="exact"/>
        <w:rPr>
          <w:rFonts w:hint="eastAsia"/>
          <w:bCs/>
        </w:rPr>
      </w:pPr>
      <w:r>
        <w:rPr>
          <w:rFonts w:hint="eastAsia"/>
          <w:bCs/>
        </w:rPr>
        <w:t xml:space="preserve">2. </w:t>
      </w:r>
      <w:r>
        <w:rPr>
          <w:rFonts w:hint="eastAsia"/>
          <w:bCs/>
        </w:rPr>
        <w:t>目标管理法（</w:t>
      </w:r>
      <w:r>
        <w:rPr>
          <w:bCs/>
        </w:rPr>
        <w:t>MBO</w:t>
      </w:r>
      <w:r>
        <w:rPr>
          <w:rFonts w:hint="eastAsia"/>
          <w:bCs/>
        </w:rPr>
        <w:t>）</w:t>
      </w:r>
    </w:p>
    <w:p w14:paraId="6152D6B6" w14:textId="77777777" w:rsidR="009C7020" w:rsidRDefault="00DB608A">
      <w:pPr>
        <w:pStyle w:val="a6"/>
        <w:spacing w:line="480" w:lineRule="exact"/>
        <w:rPr>
          <w:rFonts w:hint="eastAsia"/>
          <w:bCs/>
        </w:rPr>
      </w:pPr>
      <w:r>
        <w:rPr>
          <w:rFonts w:hint="eastAsia"/>
          <w:bCs/>
        </w:rPr>
        <w:t xml:space="preserve">3. </w:t>
      </w:r>
      <w:r>
        <w:rPr>
          <w:rFonts w:hint="eastAsia"/>
          <w:bCs/>
        </w:rPr>
        <w:t>科</w:t>
      </w:r>
      <w:proofErr w:type="gramStart"/>
      <w:r>
        <w:rPr>
          <w:rFonts w:hint="eastAsia"/>
          <w:bCs/>
        </w:rPr>
        <w:t>莱斯平衡</w:t>
      </w:r>
      <w:proofErr w:type="gramEnd"/>
      <w:r>
        <w:rPr>
          <w:rFonts w:hint="eastAsia"/>
          <w:bCs/>
        </w:rPr>
        <w:t>计分卡（</w:t>
      </w:r>
      <w:r>
        <w:rPr>
          <w:rFonts w:hint="eastAsia"/>
          <w:bCs/>
        </w:rPr>
        <w:t>BSC</w:t>
      </w:r>
      <w:r>
        <w:rPr>
          <w:rFonts w:hint="eastAsia"/>
          <w:bCs/>
        </w:rPr>
        <w:t>）</w:t>
      </w:r>
    </w:p>
    <w:p w14:paraId="4203E12E" w14:textId="77777777" w:rsidR="009C7020" w:rsidRDefault="00DB608A">
      <w:pPr>
        <w:pStyle w:val="a6"/>
        <w:spacing w:line="480" w:lineRule="exact"/>
        <w:rPr>
          <w:rFonts w:hint="eastAsia"/>
          <w:bCs/>
        </w:rPr>
      </w:pPr>
      <w:r>
        <w:rPr>
          <w:rFonts w:hint="eastAsia"/>
          <w:bCs/>
        </w:rPr>
        <w:t xml:space="preserve">4. </w:t>
      </w:r>
      <w:r>
        <w:rPr>
          <w:rFonts w:hint="eastAsia"/>
          <w:bCs/>
        </w:rPr>
        <w:t>强制分布法（</w:t>
      </w:r>
      <w:r>
        <w:rPr>
          <w:rFonts w:hint="eastAsia"/>
          <w:bCs/>
        </w:rPr>
        <w:t>FDM</w:t>
      </w:r>
      <w:r>
        <w:rPr>
          <w:rFonts w:hint="eastAsia"/>
          <w:bCs/>
        </w:rPr>
        <w:t>）</w:t>
      </w:r>
    </w:p>
    <w:p w14:paraId="29E26C1E" w14:textId="77777777" w:rsidR="009C7020" w:rsidRDefault="00DB608A">
      <w:pPr>
        <w:pStyle w:val="a6"/>
        <w:spacing w:line="480" w:lineRule="exact"/>
        <w:rPr>
          <w:rFonts w:hint="eastAsia"/>
        </w:rPr>
      </w:pPr>
      <w:r>
        <w:rPr>
          <w:rFonts w:hint="eastAsia"/>
          <w:b/>
          <w:bCs/>
        </w:rPr>
        <w:t>工具：</w:t>
      </w:r>
      <w:r>
        <w:rPr>
          <w:rFonts w:hint="eastAsia"/>
        </w:rPr>
        <w:t>绩效管理方法选择工具表</w:t>
      </w:r>
    </w:p>
    <w:p w14:paraId="6E5A7C88" w14:textId="77777777" w:rsidR="009C7020" w:rsidRDefault="00DB608A">
      <w:pPr>
        <w:pStyle w:val="a6"/>
        <w:spacing w:line="480" w:lineRule="exact"/>
        <w:rPr>
          <w:rFonts w:hint="eastAsia"/>
        </w:rPr>
      </w:pPr>
      <w:r>
        <w:rPr>
          <w:rFonts w:hint="eastAsia"/>
          <w:b/>
          <w:bCs/>
        </w:rPr>
        <w:t>实战演练：</w:t>
      </w:r>
      <w:r>
        <w:rPr>
          <w:rFonts w:hint="eastAsia"/>
        </w:rPr>
        <w:t>根据模拟或真实企业场景进行绩效管理方法的选择</w:t>
      </w:r>
    </w:p>
    <w:p w14:paraId="2068721B" w14:textId="77777777" w:rsidR="009C7020" w:rsidRDefault="00DB608A">
      <w:pPr>
        <w:pStyle w:val="a6"/>
        <w:spacing w:line="480" w:lineRule="exact"/>
        <w:rPr>
          <w:rFonts w:hint="eastAsia"/>
        </w:rPr>
      </w:pPr>
      <w:r>
        <w:rPr>
          <w:rFonts w:hint="eastAsia"/>
          <w:b/>
          <w:bCs/>
        </w:rPr>
        <w:t>引导案例：</w:t>
      </w:r>
      <w:r>
        <w:rPr>
          <w:rFonts w:hint="eastAsia"/>
        </w:rPr>
        <w:t>通过绩效考核后，员工的工作量往往会增加，但员工的积极性为什么还提升？</w:t>
      </w:r>
    </w:p>
    <w:p w14:paraId="61EE43A8" w14:textId="77777777" w:rsidR="009C7020" w:rsidRDefault="009C7020">
      <w:pPr>
        <w:pStyle w:val="a6"/>
        <w:spacing w:line="480" w:lineRule="exact"/>
        <w:rPr>
          <w:rFonts w:hint="eastAsia"/>
        </w:rPr>
      </w:pPr>
    </w:p>
    <w:p w14:paraId="0CA679AC" w14:textId="77777777" w:rsidR="009C7020" w:rsidRDefault="00DB608A">
      <w:pPr>
        <w:pStyle w:val="a6"/>
        <w:spacing w:line="480" w:lineRule="exact"/>
        <w:rPr>
          <w:rFonts w:hint="eastAsia"/>
          <w:b/>
          <w:bCs/>
          <w:color w:val="1F4E79"/>
        </w:rPr>
      </w:pPr>
      <w:r>
        <w:rPr>
          <w:rFonts w:hint="eastAsia"/>
          <w:b/>
          <w:bCs/>
          <w:color w:val="1F4E79"/>
        </w:rPr>
        <w:lastRenderedPageBreak/>
        <w:t>第二讲：搭建国企绩效考核体系</w:t>
      </w:r>
    </w:p>
    <w:p w14:paraId="699675B4" w14:textId="77777777" w:rsidR="009C7020" w:rsidRDefault="00DB608A">
      <w:pPr>
        <w:pStyle w:val="a6"/>
        <w:spacing w:line="480" w:lineRule="exact"/>
        <w:rPr>
          <w:rFonts w:hint="eastAsia"/>
          <w:b/>
          <w:color w:val="C45911"/>
        </w:rPr>
      </w:pPr>
      <w:r>
        <w:rPr>
          <w:rFonts w:hint="eastAsia"/>
          <w:b/>
          <w:color w:val="C45911"/>
        </w:rPr>
        <w:t>第一步：制定细则</w:t>
      </w:r>
    </w:p>
    <w:p w14:paraId="4C2E5966" w14:textId="77777777" w:rsidR="009C7020" w:rsidRDefault="00DB608A">
      <w:pPr>
        <w:pStyle w:val="a6"/>
        <w:spacing w:line="480" w:lineRule="exact"/>
        <w:rPr>
          <w:rFonts w:hint="eastAsia"/>
        </w:rPr>
      </w:pPr>
      <w:r>
        <w:rPr>
          <w:rFonts w:hint="eastAsia"/>
        </w:rPr>
        <w:t xml:space="preserve">1. </w:t>
      </w:r>
      <w:r>
        <w:rPr>
          <w:rFonts w:hint="eastAsia"/>
        </w:rPr>
        <w:t>调研分析</w:t>
      </w:r>
    </w:p>
    <w:p w14:paraId="2928842F" w14:textId="77777777" w:rsidR="009C7020" w:rsidRDefault="00DB608A">
      <w:pPr>
        <w:pStyle w:val="a6"/>
        <w:spacing w:line="480" w:lineRule="exact"/>
        <w:rPr>
          <w:rFonts w:hint="eastAsia"/>
        </w:rPr>
      </w:pPr>
      <w:r>
        <w:rPr>
          <w:rFonts w:hint="eastAsia"/>
        </w:rPr>
        <w:t xml:space="preserve">2. </w:t>
      </w:r>
      <w:r>
        <w:rPr>
          <w:rFonts w:hint="eastAsia"/>
        </w:rPr>
        <w:t>确定指标</w:t>
      </w:r>
    </w:p>
    <w:p w14:paraId="1263C8A8" w14:textId="77777777" w:rsidR="009C7020" w:rsidRDefault="00DB608A">
      <w:pPr>
        <w:pStyle w:val="a6"/>
        <w:spacing w:line="480" w:lineRule="exact"/>
        <w:rPr>
          <w:rFonts w:hint="eastAsia"/>
        </w:rPr>
      </w:pPr>
      <w:r>
        <w:rPr>
          <w:rFonts w:hint="eastAsia"/>
        </w:rPr>
        <w:t xml:space="preserve">3. </w:t>
      </w:r>
      <w:r>
        <w:rPr>
          <w:rFonts w:hint="eastAsia"/>
        </w:rPr>
        <w:t>设定要求</w:t>
      </w:r>
    </w:p>
    <w:p w14:paraId="191596BF" w14:textId="77777777" w:rsidR="009C7020" w:rsidRDefault="00DB608A">
      <w:pPr>
        <w:pStyle w:val="a6"/>
        <w:spacing w:line="480" w:lineRule="exact"/>
        <w:rPr>
          <w:rFonts w:hint="eastAsia"/>
        </w:rPr>
      </w:pPr>
      <w:r>
        <w:rPr>
          <w:rFonts w:hint="eastAsia"/>
        </w:rPr>
        <w:t xml:space="preserve">4. </w:t>
      </w:r>
      <w:r>
        <w:rPr>
          <w:rFonts w:hint="eastAsia"/>
        </w:rPr>
        <w:t>形成清单</w:t>
      </w:r>
    </w:p>
    <w:p w14:paraId="6C44DC53" w14:textId="77777777" w:rsidR="009C7020" w:rsidRDefault="00DB608A">
      <w:pPr>
        <w:pStyle w:val="a6"/>
        <w:spacing w:line="480" w:lineRule="exact"/>
        <w:rPr>
          <w:rFonts w:hint="eastAsia"/>
        </w:rPr>
      </w:pPr>
      <w:r>
        <w:rPr>
          <w:rFonts w:hint="eastAsia"/>
        </w:rPr>
        <w:t xml:space="preserve">5. </w:t>
      </w:r>
      <w:r>
        <w:rPr>
          <w:rFonts w:hint="eastAsia"/>
        </w:rPr>
        <w:t>征求意见</w:t>
      </w:r>
    </w:p>
    <w:p w14:paraId="28C54C2C" w14:textId="77777777" w:rsidR="009C7020" w:rsidRDefault="00DB608A">
      <w:pPr>
        <w:pStyle w:val="a6"/>
        <w:spacing w:line="480" w:lineRule="exact"/>
        <w:rPr>
          <w:rFonts w:hint="eastAsia"/>
        </w:rPr>
      </w:pPr>
      <w:r>
        <w:rPr>
          <w:rFonts w:hint="eastAsia"/>
        </w:rPr>
        <w:t xml:space="preserve">6. </w:t>
      </w:r>
      <w:r>
        <w:rPr>
          <w:rFonts w:hint="eastAsia"/>
        </w:rPr>
        <w:t>公示公告</w:t>
      </w:r>
    </w:p>
    <w:p w14:paraId="3407FCBE" w14:textId="77777777" w:rsidR="009C7020" w:rsidRDefault="00DB608A">
      <w:pPr>
        <w:pStyle w:val="a6"/>
        <w:spacing w:line="480" w:lineRule="exact"/>
        <w:rPr>
          <w:rFonts w:hint="eastAsia"/>
        </w:rPr>
      </w:pPr>
      <w:r>
        <w:rPr>
          <w:rFonts w:hint="eastAsia"/>
        </w:rPr>
        <w:t>7 .</w:t>
      </w:r>
      <w:r>
        <w:rPr>
          <w:rFonts w:hint="eastAsia"/>
        </w:rPr>
        <w:t>出台细则</w:t>
      </w:r>
    </w:p>
    <w:p w14:paraId="3177C6D0" w14:textId="77777777" w:rsidR="009C7020" w:rsidRDefault="00DB608A">
      <w:pPr>
        <w:pStyle w:val="a6"/>
        <w:spacing w:line="480" w:lineRule="exact"/>
        <w:rPr>
          <w:rFonts w:hint="eastAsia"/>
        </w:rPr>
      </w:pPr>
      <w:r>
        <w:rPr>
          <w:rFonts w:hint="eastAsia"/>
          <w:b/>
          <w:bCs/>
        </w:rPr>
        <w:t>工具：</w:t>
      </w:r>
      <w:r>
        <w:rPr>
          <w:rFonts w:hint="eastAsia"/>
        </w:rPr>
        <w:t>绩效考核方案</w:t>
      </w:r>
    </w:p>
    <w:p w14:paraId="7E13EA7D" w14:textId="0BDEA582" w:rsidR="009C7020" w:rsidRDefault="00DB608A" w:rsidP="00DB608A">
      <w:pPr>
        <w:pStyle w:val="a6"/>
        <w:spacing w:line="480" w:lineRule="exact"/>
        <w:rPr>
          <w:rFonts w:hint="eastAsia"/>
        </w:rPr>
      </w:pPr>
      <w:r>
        <w:rPr>
          <w:rFonts w:hint="eastAsia"/>
          <w:b/>
          <w:bCs/>
        </w:rPr>
        <w:t>实战演练：</w:t>
      </w:r>
      <w:r>
        <w:rPr>
          <w:rFonts w:hint="eastAsia"/>
        </w:rPr>
        <w:t>制定</w:t>
      </w:r>
      <w:r>
        <w:rPr>
          <w:rFonts w:hint="eastAsia"/>
        </w:rPr>
        <w:t>24</w:t>
      </w:r>
      <w:r>
        <w:rPr>
          <w:rFonts w:hint="eastAsia"/>
        </w:rPr>
        <w:t>年员工绩效目标确认书</w:t>
      </w:r>
    </w:p>
    <w:p w14:paraId="5D17ACD4" w14:textId="77777777" w:rsidR="009C7020" w:rsidRDefault="00DB608A">
      <w:pPr>
        <w:pStyle w:val="a6"/>
        <w:spacing w:line="480" w:lineRule="exact"/>
        <w:rPr>
          <w:rFonts w:hint="eastAsia"/>
          <w:b/>
          <w:color w:val="C45911"/>
        </w:rPr>
      </w:pPr>
      <w:r>
        <w:rPr>
          <w:rFonts w:hint="eastAsia"/>
          <w:b/>
          <w:color w:val="C45911"/>
        </w:rPr>
        <w:t>第二步：过程辅导</w:t>
      </w:r>
    </w:p>
    <w:p w14:paraId="704E1EC0" w14:textId="77777777" w:rsidR="009C7020" w:rsidRDefault="00DB608A">
      <w:pPr>
        <w:pStyle w:val="a6"/>
        <w:spacing w:line="480" w:lineRule="exact"/>
        <w:rPr>
          <w:rFonts w:hint="eastAsia"/>
          <w:b/>
        </w:rPr>
      </w:pPr>
      <w:r>
        <w:rPr>
          <w:rFonts w:hint="eastAsia"/>
          <w:b/>
        </w:rPr>
        <w:t xml:space="preserve">1. </w:t>
      </w:r>
      <w:r>
        <w:rPr>
          <w:rFonts w:hint="eastAsia"/>
          <w:b/>
        </w:rPr>
        <w:t>辅导的两大方面内容</w:t>
      </w:r>
    </w:p>
    <w:p w14:paraId="7FFE8E80" w14:textId="77777777" w:rsidR="009C7020" w:rsidRDefault="00DB608A">
      <w:pPr>
        <w:pStyle w:val="a6"/>
        <w:spacing w:line="480" w:lineRule="exact"/>
        <w:rPr>
          <w:rFonts w:hint="eastAsia"/>
        </w:rPr>
      </w:pPr>
      <w:r>
        <w:rPr>
          <w:rFonts w:hint="eastAsia"/>
        </w:rPr>
        <w:t>1</w:t>
      </w:r>
      <w:r>
        <w:rPr>
          <w:rFonts w:hint="eastAsia"/>
        </w:rPr>
        <w:t>）</w:t>
      </w:r>
      <w:r>
        <w:t>管理者给员工提供技能和知识支持，帮助员工矫正行为</w:t>
      </w:r>
    </w:p>
    <w:p w14:paraId="63ADD449" w14:textId="77777777" w:rsidR="009C7020" w:rsidRDefault="00DB608A">
      <w:pPr>
        <w:pStyle w:val="a6"/>
        <w:spacing w:line="480" w:lineRule="exact"/>
        <w:rPr>
          <w:rFonts w:hint="eastAsia"/>
        </w:rPr>
      </w:pPr>
      <w:r>
        <w:rPr>
          <w:rFonts w:hint="eastAsia"/>
        </w:rPr>
        <w:t>2</w:t>
      </w:r>
      <w:r>
        <w:rPr>
          <w:rFonts w:hint="eastAsia"/>
        </w:rPr>
        <w:t>）</w:t>
      </w:r>
      <w:r>
        <w:t>管理者职权、人力、财力等资源支持，帮助员工获取工作开展所必备的资源</w:t>
      </w:r>
    </w:p>
    <w:p w14:paraId="1EB5E43D" w14:textId="77777777" w:rsidR="009C7020" w:rsidRDefault="00DB608A">
      <w:pPr>
        <w:pStyle w:val="a6"/>
        <w:spacing w:line="480" w:lineRule="exact"/>
        <w:rPr>
          <w:rFonts w:hint="eastAsia"/>
          <w:b/>
        </w:rPr>
      </w:pPr>
      <w:r>
        <w:rPr>
          <w:rFonts w:hint="eastAsia"/>
          <w:b/>
        </w:rPr>
        <w:t xml:space="preserve">2. </w:t>
      </w:r>
      <w:r>
        <w:rPr>
          <w:rFonts w:hint="eastAsia"/>
          <w:b/>
        </w:rPr>
        <w:t>辅导的五个原则</w:t>
      </w:r>
    </w:p>
    <w:p w14:paraId="4301CB55" w14:textId="77777777" w:rsidR="009C7020" w:rsidRDefault="00DB608A">
      <w:pPr>
        <w:pStyle w:val="a6"/>
        <w:spacing w:line="480" w:lineRule="exact"/>
        <w:rPr>
          <w:rFonts w:hint="eastAsia"/>
        </w:rPr>
      </w:pPr>
      <w:r>
        <w:rPr>
          <w:rFonts w:hint="eastAsia"/>
        </w:rPr>
        <w:t>1</w:t>
      </w:r>
      <w:r>
        <w:rPr>
          <w:rFonts w:hint="eastAsia"/>
        </w:rPr>
        <w:t>）及时追踪原则</w:t>
      </w:r>
    </w:p>
    <w:p w14:paraId="36E2472F" w14:textId="77777777" w:rsidR="009C7020" w:rsidRDefault="00DB608A">
      <w:pPr>
        <w:pStyle w:val="a6"/>
        <w:spacing w:line="480" w:lineRule="exact"/>
        <w:rPr>
          <w:rFonts w:hint="eastAsia"/>
        </w:rPr>
      </w:pPr>
      <w:r>
        <w:rPr>
          <w:rFonts w:hint="eastAsia"/>
        </w:rPr>
        <w:t>2</w:t>
      </w:r>
      <w:r>
        <w:rPr>
          <w:rFonts w:hint="eastAsia"/>
        </w:rPr>
        <w:t>）改进指标原则</w:t>
      </w:r>
    </w:p>
    <w:p w14:paraId="21D19E9B" w14:textId="77777777" w:rsidR="009C7020" w:rsidRDefault="00DB608A">
      <w:pPr>
        <w:pStyle w:val="a6"/>
        <w:spacing w:line="480" w:lineRule="exact"/>
        <w:rPr>
          <w:rFonts w:hint="eastAsia"/>
        </w:rPr>
      </w:pPr>
      <w:r>
        <w:rPr>
          <w:rFonts w:hint="eastAsia"/>
        </w:rPr>
        <w:t>3</w:t>
      </w:r>
      <w:r>
        <w:rPr>
          <w:rFonts w:hint="eastAsia"/>
        </w:rPr>
        <w:t>）过程优胜原则</w:t>
      </w:r>
    </w:p>
    <w:p w14:paraId="01BE738F" w14:textId="77777777" w:rsidR="009C7020" w:rsidRDefault="00DB608A">
      <w:pPr>
        <w:pStyle w:val="a6"/>
        <w:spacing w:line="480" w:lineRule="exact"/>
        <w:rPr>
          <w:rFonts w:hint="eastAsia"/>
        </w:rPr>
      </w:pPr>
      <w:r>
        <w:rPr>
          <w:rFonts w:hint="eastAsia"/>
        </w:rPr>
        <w:t>4</w:t>
      </w:r>
      <w:r>
        <w:rPr>
          <w:rFonts w:hint="eastAsia"/>
        </w:rPr>
        <w:t>）持续沟通原则</w:t>
      </w:r>
    </w:p>
    <w:p w14:paraId="0263E0DC" w14:textId="77777777" w:rsidR="009C7020" w:rsidRDefault="00DB608A">
      <w:pPr>
        <w:pStyle w:val="a6"/>
        <w:spacing w:line="480" w:lineRule="exact"/>
        <w:rPr>
          <w:rFonts w:hint="eastAsia"/>
        </w:rPr>
      </w:pPr>
      <w:r>
        <w:rPr>
          <w:rFonts w:hint="eastAsia"/>
        </w:rPr>
        <w:t>5</w:t>
      </w:r>
      <w:r>
        <w:rPr>
          <w:rFonts w:hint="eastAsia"/>
        </w:rPr>
        <w:t>）绩效伙伴原则</w:t>
      </w:r>
    </w:p>
    <w:p w14:paraId="4CB61C55" w14:textId="77777777" w:rsidR="009C7020" w:rsidRDefault="00DB608A">
      <w:pPr>
        <w:pStyle w:val="a6"/>
        <w:spacing w:line="480" w:lineRule="exact"/>
        <w:rPr>
          <w:rFonts w:hint="eastAsia"/>
          <w:b/>
        </w:rPr>
      </w:pPr>
      <w:r>
        <w:rPr>
          <w:rFonts w:hint="eastAsia"/>
          <w:b/>
        </w:rPr>
        <w:t xml:space="preserve">3. </w:t>
      </w:r>
      <w:r>
        <w:rPr>
          <w:rFonts w:hint="eastAsia"/>
          <w:b/>
        </w:rPr>
        <w:t>辅导的五个方法</w:t>
      </w:r>
    </w:p>
    <w:p w14:paraId="0169D380" w14:textId="77777777" w:rsidR="009C7020" w:rsidRDefault="00DB608A">
      <w:pPr>
        <w:pStyle w:val="a6"/>
        <w:spacing w:line="480" w:lineRule="exact"/>
        <w:rPr>
          <w:rFonts w:hint="eastAsia"/>
        </w:rPr>
      </w:pPr>
      <w:r>
        <w:rPr>
          <w:rFonts w:hint="eastAsia"/>
        </w:rPr>
        <w:t>1</w:t>
      </w:r>
      <w:r>
        <w:rPr>
          <w:rFonts w:hint="eastAsia"/>
        </w:rPr>
        <w:t>）定期面谈</w:t>
      </w:r>
    </w:p>
    <w:p w14:paraId="53E3938A" w14:textId="77777777" w:rsidR="009C7020" w:rsidRDefault="00DB608A">
      <w:pPr>
        <w:pStyle w:val="a6"/>
        <w:spacing w:line="480" w:lineRule="exact"/>
        <w:rPr>
          <w:rFonts w:hint="eastAsia"/>
        </w:rPr>
      </w:pPr>
      <w:r>
        <w:rPr>
          <w:rFonts w:hint="eastAsia"/>
        </w:rPr>
        <w:t>2</w:t>
      </w:r>
      <w:r>
        <w:rPr>
          <w:rFonts w:hint="eastAsia"/>
        </w:rPr>
        <w:t>）绩效计划</w:t>
      </w:r>
    </w:p>
    <w:p w14:paraId="5C9FFE42" w14:textId="77777777" w:rsidR="009C7020" w:rsidRDefault="00DB608A">
      <w:pPr>
        <w:pStyle w:val="a6"/>
        <w:spacing w:line="480" w:lineRule="exact"/>
        <w:rPr>
          <w:rFonts w:hint="eastAsia"/>
        </w:rPr>
      </w:pPr>
      <w:r>
        <w:rPr>
          <w:rFonts w:hint="eastAsia"/>
        </w:rPr>
        <w:t>3</w:t>
      </w:r>
      <w:r>
        <w:rPr>
          <w:rFonts w:hint="eastAsia"/>
        </w:rPr>
        <w:t>）反馈评估</w:t>
      </w:r>
    </w:p>
    <w:p w14:paraId="00EA0937" w14:textId="77777777" w:rsidR="009C7020" w:rsidRDefault="00DB608A">
      <w:pPr>
        <w:pStyle w:val="a6"/>
        <w:spacing w:line="480" w:lineRule="exact"/>
        <w:rPr>
          <w:rFonts w:hint="eastAsia"/>
        </w:rPr>
      </w:pPr>
      <w:r>
        <w:rPr>
          <w:rFonts w:hint="eastAsia"/>
        </w:rPr>
        <w:t>4</w:t>
      </w:r>
      <w:r>
        <w:rPr>
          <w:rFonts w:hint="eastAsia"/>
        </w:rPr>
        <w:t>）一对一辅导</w:t>
      </w:r>
    </w:p>
    <w:p w14:paraId="2D70314A" w14:textId="77777777" w:rsidR="009C7020" w:rsidRDefault="00DB608A">
      <w:pPr>
        <w:pStyle w:val="a6"/>
        <w:spacing w:line="480" w:lineRule="exact"/>
        <w:rPr>
          <w:rFonts w:hint="eastAsia"/>
        </w:rPr>
      </w:pPr>
      <w:r>
        <w:rPr>
          <w:rFonts w:hint="eastAsia"/>
        </w:rPr>
        <w:t>5</w:t>
      </w:r>
      <w:r>
        <w:rPr>
          <w:rFonts w:hint="eastAsia"/>
        </w:rPr>
        <w:t>）团队辅导</w:t>
      </w:r>
    </w:p>
    <w:p w14:paraId="441FA11A" w14:textId="77777777" w:rsidR="009C7020" w:rsidRDefault="00DB608A">
      <w:pPr>
        <w:pStyle w:val="a6"/>
        <w:spacing w:line="480" w:lineRule="exact"/>
        <w:rPr>
          <w:rFonts w:hint="eastAsia"/>
        </w:rPr>
      </w:pPr>
      <w:r>
        <w:rPr>
          <w:rFonts w:hint="eastAsia"/>
          <w:b/>
          <w:bCs/>
        </w:rPr>
        <w:t>实战演练：</w:t>
      </w:r>
      <w:r>
        <w:rPr>
          <w:rFonts w:hint="eastAsia"/>
        </w:rPr>
        <w:t>员工辅导面谈</w:t>
      </w:r>
    </w:p>
    <w:p w14:paraId="0C7430C9" w14:textId="77777777" w:rsidR="009C7020" w:rsidRDefault="00DB608A">
      <w:pPr>
        <w:pStyle w:val="a6"/>
        <w:spacing w:line="480" w:lineRule="exact"/>
        <w:rPr>
          <w:rFonts w:hint="eastAsia"/>
          <w:b/>
          <w:color w:val="C45911"/>
        </w:rPr>
      </w:pPr>
      <w:r>
        <w:rPr>
          <w:rFonts w:hint="eastAsia"/>
          <w:b/>
          <w:color w:val="C45911"/>
        </w:rPr>
        <w:t>第三步：考核</w:t>
      </w:r>
    </w:p>
    <w:p w14:paraId="60805201" w14:textId="77777777" w:rsidR="009C7020" w:rsidRDefault="00DB608A">
      <w:pPr>
        <w:pStyle w:val="a6"/>
        <w:spacing w:line="480" w:lineRule="exact"/>
        <w:rPr>
          <w:rFonts w:hint="eastAsia"/>
        </w:rPr>
      </w:pPr>
      <w:r>
        <w:rPr>
          <w:rFonts w:hint="eastAsia"/>
          <w:b/>
          <w:bCs/>
        </w:rPr>
        <w:lastRenderedPageBreak/>
        <w:t>案例解析：</w:t>
      </w:r>
      <w:r>
        <w:rPr>
          <w:rFonts w:hint="eastAsia"/>
        </w:rPr>
        <w:t>绩效考核一般分为优秀、称职、合格、不合格几个档次，但为什么很少有人会获得不合格档次？</w:t>
      </w:r>
    </w:p>
    <w:p w14:paraId="35D6D90A" w14:textId="77777777" w:rsidR="009C7020" w:rsidRDefault="00DB608A">
      <w:pPr>
        <w:pStyle w:val="a6"/>
        <w:spacing w:line="480" w:lineRule="exact"/>
        <w:rPr>
          <w:rFonts w:hint="eastAsia"/>
          <w:b/>
          <w:bCs/>
        </w:rPr>
      </w:pPr>
      <w:r>
        <w:rPr>
          <w:rFonts w:hint="eastAsia"/>
          <w:b/>
          <w:bCs/>
        </w:rPr>
        <w:t xml:space="preserve">1. </w:t>
      </w:r>
      <w:r>
        <w:rPr>
          <w:rFonts w:hint="eastAsia"/>
          <w:b/>
          <w:bCs/>
        </w:rPr>
        <w:t>绩效考核常见的十大误区</w:t>
      </w:r>
    </w:p>
    <w:p w14:paraId="0E5124F6" w14:textId="77777777" w:rsidR="009C7020" w:rsidRDefault="00DB608A">
      <w:pPr>
        <w:pStyle w:val="a6"/>
        <w:spacing w:line="480" w:lineRule="exact"/>
        <w:rPr>
          <w:rFonts w:hint="eastAsia"/>
        </w:rPr>
      </w:pPr>
      <w:r>
        <w:rPr>
          <w:rFonts w:hint="eastAsia"/>
        </w:rPr>
        <w:t>1</w:t>
      </w:r>
      <w:r>
        <w:rPr>
          <w:rFonts w:hint="eastAsia"/>
        </w:rPr>
        <w:t>）</w:t>
      </w:r>
      <w:r>
        <w:t>相信</w:t>
      </w:r>
      <w:r>
        <w:t>“</w:t>
      </w:r>
      <w:r>
        <w:t>绩效考核，</w:t>
      </w:r>
      <w:hyperlink r:id="rId8" w:tgtFrame="_blank" w:history="1">
        <w:r>
          <w:t>一考</w:t>
        </w:r>
      </w:hyperlink>
      <w:r>
        <w:t>就灵</w:t>
      </w:r>
      <w:r>
        <w:t>”</w:t>
      </w:r>
    </w:p>
    <w:p w14:paraId="5A039A0D" w14:textId="77777777" w:rsidR="009C7020" w:rsidRDefault="00DB608A">
      <w:pPr>
        <w:pStyle w:val="a6"/>
        <w:spacing w:line="480" w:lineRule="exact"/>
        <w:rPr>
          <w:rFonts w:hint="eastAsia"/>
        </w:rPr>
      </w:pPr>
      <w:r>
        <w:rPr>
          <w:rFonts w:hint="eastAsia"/>
        </w:rPr>
        <w:t>2</w:t>
      </w:r>
      <w:r>
        <w:rPr>
          <w:rFonts w:hint="eastAsia"/>
        </w:rPr>
        <w:t>）用考核代替管理</w:t>
      </w:r>
    </w:p>
    <w:p w14:paraId="5739D6C3" w14:textId="77777777" w:rsidR="009C7020" w:rsidRDefault="00DB608A">
      <w:pPr>
        <w:pStyle w:val="a6"/>
        <w:spacing w:line="480" w:lineRule="exact"/>
        <w:rPr>
          <w:rFonts w:hint="eastAsia"/>
        </w:rPr>
      </w:pPr>
      <w:r>
        <w:rPr>
          <w:rFonts w:hint="eastAsia"/>
        </w:rPr>
        <w:t>3</w:t>
      </w:r>
      <w:r>
        <w:rPr>
          <w:rFonts w:hint="eastAsia"/>
        </w:rPr>
        <w:t>）</w:t>
      </w:r>
      <w:r>
        <w:t>设计过分复杂的考核体系</w:t>
      </w:r>
    </w:p>
    <w:p w14:paraId="60F0E236" w14:textId="77777777" w:rsidR="009C7020" w:rsidRDefault="00DB608A">
      <w:pPr>
        <w:pStyle w:val="a6"/>
        <w:spacing w:line="480" w:lineRule="exact"/>
        <w:rPr>
          <w:rFonts w:hint="eastAsia"/>
        </w:rPr>
      </w:pPr>
      <w:r>
        <w:rPr>
          <w:rFonts w:hint="eastAsia"/>
        </w:rPr>
        <w:t>4</w:t>
      </w:r>
      <w:r>
        <w:rPr>
          <w:rFonts w:hint="eastAsia"/>
        </w:rPr>
        <w:t>）</w:t>
      </w:r>
      <w:hyperlink r:id="rId9" w:tgtFrame="_blank" w:history="1">
        <w:r>
          <w:t>绩效考核体系</w:t>
        </w:r>
      </w:hyperlink>
      <w:r>
        <w:t>要么</w:t>
      </w:r>
      <w:proofErr w:type="gramStart"/>
      <w:r>
        <w:t>不</w:t>
      </w:r>
      <w:proofErr w:type="gramEnd"/>
      <w:r>
        <w:t>专业，要么追求</w:t>
      </w:r>
      <w:hyperlink r:id="rId10" w:tgtFrame="_blank" w:history="1">
        <w:r>
          <w:t>形式主义</w:t>
        </w:r>
      </w:hyperlink>
    </w:p>
    <w:p w14:paraId="142316A0" w14:textId="77777777" w:rsidR="009C7020" w:rsidRDefault="00DB608A">
      <w:pPr>
        <w:pStyle w:val="a6"/>
        <w:spacing w:line="480" w:lineRule="exact"/>
        <w:rPr>
          <w:rFonts w:hint="eastAsia"/>
        </w:rPr>
      </w:pPr>
      <w:r>
        <w:rPr>
          <w:rFonts w:hint="eastAsia"/>
        </w:rPr>
        <w:t>5</w:t>
      </w:r>
      <w:r>
        <w:rPr>
          <w:rFonts w:hint="eastAsia"/>
        </w:rPr>
        <w:t>）激励个人主义</w:t>
      </w:r>
    </w:p>
    <w:p w14:paraId="2127A5E9" w14:textId="77777777" w:rsidR="009C7020" w:rsidRDefault="00DB608A">
      <w:pPr>
        <w:pStyle w:val="a6"/>
        <w:spacing w:line="480" w:lineRule="exact"/>
        <w:rPr>
          <w:rFonts w:hint="eastAsia"/>
        </w:rPr>
      </w:pPr>
      <w:r>
        <w:rPr>
          <w:rFonts w:hint="eastAsia"/>
        </w:rPr>
        <w:t>6</w:t>
      </w:r>
      <w:r>
        <w:rPr>
          <w:rFonts w:hint="eastAsia"/>
        </w:rPr>
        <w:t>）</w:t>
      </w:r>
      <w:r>
        <w:t>重短期，不重长期</w:t>
      </w:r>
    </w:p>
    <w:p w14:paraId="09148E73" w14:textId="77777777" w:rsidR="009C7020" w:rsidRDefault="00DB608A">
      <w:pPr>
        <w:pStyle w:val="a6"/>
        <w:spacing w:line="480" w:lineRule="exact"/>
        <w:rPr>
          <w:rFonts w:hint="eastAsia"/>
        </w:rPr>
      </w:pPr>
      <w:r>
        <w:rPr>
          <w:rFonts w:hint="eastAsia"/>
        </w:rPr>
        <w:t>7</w:t>
      </w:r>
      <w:r>
        <w:rPr>
          <w:rFonts w:hint="eastAsia"/>
        </w:rPr>
        <w:t>）只考业务，不考支持</w:t>
      </w:r>
    </w:p>
    <w:p w14:paraId="74A98B18" w14:textId="77777777" w:rsidR="009C7020" w:rsidRDefault="00DB608A">
      <w:pPr>
        <w:pStyle w:val="a6"/>
        <w:spacing w:line="480" w:lineRule="exact"/>
        <w:rPr>
          <w:rFonts w:hint="eastAsia"/>
        </w:rPr>
      </w:pPr>
      <w:r>
        <w:rPr>
          <w:rFonts w:hint="eastAsia"/>
        </w:rPr>
        <w:t>8</w:t>
      </w:r>
      <w:r>
        <w:rPr>
          <w:rFonts w:hint="eastAsia"/>
        </w:rPr>
        <w:t>）</w:t>
      </w:r>
      <w:r>
        <w:t>对考核的可能结果不做测算</w:t>
      </w:r>
    </w:p>
    <w:p w14:paraId="274A1633" w14:textId="77777777" w:rsidR="009C7020" w:rsidRDefault="00DB608A">
      <w:pPr>
        <w:pStyle w:val="a6"/>
        <w:spacing w:line="480" w:lineRule="exact"/>
        <w:rPr>
          <w:rFonts w:hint="eastAsia"/>
        </w:rPr>
      </w:pPr>
      <w:r>
        <w:rPr>
          <w:rFonts w:hint="eastAsia"/>
        </w:rPr>
        <w:t>9</w:t>
      </w:r>
      <w:r>
        <w:rPr>
          <w:rFonts w:hint="eastAsia"/>
        </w:rPr>
        <w:t>）平均主义与老好人思想</w:t>
      </w:r>
    </w:p>
    <w:p w14:paraId="60426D61" w14:textId="77777777" w:rsidR="009C7020" w:rsidRDefault="00DB608A">
      <w:pPr>
        <w:pStyle w:val="a6"/>
        <w:spacing w:line="480" w:lineRule="exact"/>
        <w:rPr>
          <w:rFonts w:hint="eastAsia"/>
        </w:rPr>
      </w:pPr>
      <w:r>
        <w:rPr>
          <w:rFonts w:hint="eastAsia"/>
        </w:rPr>
        <w:t>10</w:t>
      </w:r>
      <w:r>
        <w:rPr>
          <w:rFonts w:hint="eastAsia"/>
        </w:rPr>
        <w:t>）考核频率太高或太低</w:t>
      </w:r>
    </w:p>
    <w:p w14:paraId="6F6B0DAF" w14:textId="77777777" w:rsidR="009C7020" w:rsidRDefault="00DB608A">
      <w:pPr>
        <w:pStyle w:val="a6"/>
        <w:spacing w:line="480" w:lineRule="exact"/>
        <w:rPr>
          <w:rFonts w:hint="eastAsia"/>
          <w:b/>
          <w:bCs/>
        </w:rPr>
      </w:pPr>
      <w:r>
        <w:rPr>
          <w:rFonts w:hint="eastAsia"/>
          <w:b/>
          <w:bCs/>
        </w:rPr>
        <w:t xml:space="preserve">2. </w:t>
      </w:r>
      <w:r>
        <w:rPr>
          <w:rFonts w:hint="eastAsia"/>
          <w:b/>
          <w:bCs/>
        </w:rPr>
        <w:t>绩效考核要注意的三个要点</w:t>
      </w:r>
    </w:p>
    <w:p w14:paraId="78F8DE8B" w14:textId="77777777" w:rsidR="009C7020" w:rsidRDefault="00DB608A">
      <w:pPr>
        <w:pStyle w:val="a6"/>
        <w:spacing w:line="480" w:lineRule="exact"/>
        <w:rPr>
          <w:rFonts w:hint="eastAsia"/>
        </w:rPr>
      </w:pPr>
      <w:r>
        <w:rPr>
          <w:rFonts w:hint="eastAsia"/>
        </w:rPr>
        <w:t>1</w:t>
      </w:r>
      <w:r>
        <w:rPr>
          <w:rFonts w:hint="eastAsia"/>
        </w:rPr>
        <w:t>）用数据说话</w:t>
      </w:r>
    </w:p>
    <w:p w14:paraId="7E7E70F4" w14:textId="77777777" w:rsidR="009C7020" w:rsidRDefault="00DB608A">
      <w:pPr>
        <w:pStyle w:val="a6"/>
        <w:spacing w:line="480" w:lineRule="exact"/>
        <w:rPr>
          <w:rFonts w:hint="eastAsia"/>
        </w:rPr>
      </w:pPr>
      <w:r>
        <w:rPr>
          <w:rFonts w:hint="eastAsia"/>
        </w:rPr>
        <w:t>2</w:t>
      </w:r>
      <w:r>
        <w:rPr>
          <w:rFonts w:hint="eastAsia"/>
        </w:rPr>
        <w:t>）用事实说话</w:t>
      </w:r>
    </w:p>
    <w:p w14:paraId="53C04796" w14:textId="77777777" w:rsidR="009C7020" w:rsidRDefault="00DB608A">
      <w:pPr>
        <w:pStyle w:val="a6"/>
        <w:spacing w:line="480" w:lineRule="exact"/>
        <w:rPr>
          <w:rFonts w:hint="eastAsia"/>
        </w:rPr>
      </w:pPr>
      <w:r>
        <w:rPr>
          <w:rFonts w:hint="eastAsia"/>
        </w:rPr>
        <w:t>2</w:t>
      </w:r>
      <w:r>
        <w:rPr>
          <w:rFonts w:hint="eastAsia"/>
        </w:rPr>
        <w:t>）用全局说话</w:t>
      </w:r>
    </w:p>
    <w:p w14:paraId="12872494" w14:textId="77777777" w:rsidR="009C7020" w:rsidRDefault="00DB608A">
      <w:pPr>
        <w:pStyle w:val="a6"/>
        <w:spacing w:line="480" w:lineRule="exact"/>
        <w:rPr>
          <w:rFonts w:hint="eastAsia"/>
        </w:rPr>
      </w:pPr>
      <w:r>
        <w:rPr>
          <w:rFonts w:hint="eastAsia"/>
          <w:b/>
          <w:bCs/>
        </w:rPr>
        <w:t>方法工具：</w:t>
      </w:r>
      <w:r>
        <w:rPr>
          <w:rFonts w:hint="eastAsia"/>
        </w:rPr>
        <w:t>绩效考核评估表</w:t>
      </w:r>
    </w:p>
    <w:p w14:paraId="6593087F" w14:textId="77777777" w:rsidR="009C7020" w:rsidRDefault="00DB608A">
      <w:pPr>
        <w:pStyle w:val="a6"/>
        <w:spacing w:line="480" w:lineRule="exact"/>
        <w:rPr>
          <w:rFonts w:hint="eastAsia"/>
          <w:color w:val="C45911"/>
        </w:rPr>
      </w:pPr>
      <w:r>
        <w:rPr>
          <w:rFonts w:hint="eastAsia"/>
          <w:b/>
          <w:color w:val="C45911"/>
        </w:rPr>
        <w:t>第四步：辅导面谈</w:t>
      </w:r>
    </w:p>
    <w:p w14:paraId="54B9DBF5" w14:textId="77777777" w:rsidR="009C7020" w:rsidRDefault="00DB608A">
      <w:pPr>
        <w:pStyle w:val="a6"/>
        <w:spacing w:line="480" w:lineRule="exact"/>
        <w:rPr>
          <w:rFonts w:hint="eastAsia"/>
          <w:b/>
          <w:bCs/>
        </w:rPr>
      </w:pPr>
      <w:r>
        <w:rPr>
          <w:rFonts w:hint="eastAsia"/>
          <w:b/>
          <w:bCs/>
        </w:rPr>
        <w:t xml:space="preserve">1. </w:t>
      </w:r>
      <w:r>
        <w:rPr>
          <w:rFonts w:hint="eastAsia"/>
          <w:b/>
          <w:bCs/>
        </w:rPr>
        <w:t>辅导准备两个环节</w:t>
      </w:r>
    </w:p>
    <w:p w14:paraId="79382E73" w14:textId="77777777" w:rsidR="009C7020" w:rsidRDefault="00DB608A">
      <w:pPr>
        <w:pStyle w:val="a6"/>
        <w:spacing w:line="480" w:lineRule="exact"/>
        <w:rPr>
          <w:rFonts w:hint="eastAsia"/>
        </w:rPr>
      </w:pPr>
      <w:r>
        <w:rPr>
          <w:rFonts w:hint="eastAsia"/>
        </w:rPr>
        <w:t>1</w:t>
      </w:r>
      <w:r>
        <w:rPr>
          <w:rFonts w:hint="eastAsia"/>
        </w:rPr>
        <w:t>）面谈者应做的准备</w:t>
      </w:r>
    </w:p>
    <w:p w14:paraId="7B5AF9EB" w14:textId="77777777" w:rsidR="009C7020" w:rsidRDefault="00DB608A">
      <w:pPr>
        <w:pStyle w:val="a6"/>
        <w:spacing w:line="480" w:lineRule="exact"/>
        <w:rPr>
          <w:rFonts w:hint="eastAsia"/>
        </w:rPr>
      </w:pPr>
      <w:r>
        <w:rPr>
          <w:rFonts w:hint="eastAsia"/>
        </w:rPr>
        <w:t>2</w:t>
      </w:r>
      <w:r>
        <w:rPr>
          <w:rFonts w:hint="eastAsia"/>
        </w:rPr>
        <w:t>）员工应该做的准备</w:t>
      </w:r>
    </w:p>
    <w:p w14:paraId="6C32AE38" w14:textId="77777777" w:rsidR="009C7020" w:rsidRDefault="00DB608A">
      <w:pPr>
        <w:pStyle w:val="a6"/>
        <w:spacing w:line="480" w:lineRule="exact"/>
        <w:rPr>
          <w:rFonts w:hint="eastAsia"/>
          <w:b/>
        </w:rPr>
      </w:pPr>
      <w:r>
        <w:rPr>
          <w:rFonts w:hint="eastAsia"/>
          <w:b/>
        </w:rPr>
        <w:t xml:space="preserve">2. </w:t>
      </w:r>
      <w:r>
        <w:rPr>
          <w:rFonts w:hint="eastAsia"/>
          <w:b/>
        </w:rPr>
        <w:t>实施步骤四个方向</w:t>
      </w:r>
    </w:p>
    <w:p w14:paraId="6F52924D" w14:textId="77777777" w:rsidR="009C7020" w:rsidRDefault="00DB608A">
      <w:pPr>
        <w:pStyle w:val="a6"/>
        <w:spacing w:line="480" w:lineRule="exact"/>
        <w:rPr>
          <w:rFonts w:hint="eastAsia"/>
        </w:rPr>
      </w:pPr>
      <w:r>
        <w:rPr>
          <w:rFonts w:hint="eastAsia"/>
        </w:rPr>
        <w:t>1</w:t>
      </w:r>
      <w:r>
        <w:rPr>
          <w:rFonts w:hint="eastAsia"/>
        </w:rPr>
        <w:t>）创造良好的面谈氛围</w:t>
      </w:r>
    </w:p>
    <w:p w14:paraId="4DC38CD5" w14:textId="77777777" w:rsidR="009C7020" w:rsidRDefault="00DB608A">
      <w:pPr>
        <w:pStyle w:val="a6"/>
        <w:spacing w:line="480" w:lineRule="exact"/>
        <w:rPr>
          <w:rFonts w:hint="eastAsia"/>
        </w:rPr>
      </w:pPr>
      <w:r>
        <w:rPr>
          <w:rFonts w:hint="eastAsia"/>
        </w:rPr>
        <w:t>2</w:t>
      </w:r>
      <w:r>
        <w:rPr>
          <w:rFonts w:hint="eastAsia"/>
        </w:rPr>
        <w:t>）控制好面谈过程及时间</w:t>
      </w:r>
    </w:p>
    <w:p w14:paraId="61FEA0C4" w14:textId="77777777" w:rsidR="009C7020" w:rsidRDefault="00DB608A">
      <w:pPr>
        <w:pStyle w:val="a6"/>
        <w:spacing w:line="480" w:lineRule="exact"/>
        <w:rPr>
          <w:rFonts w:hint="eastAsia"/>
        </w:rPr>
      </w:pPr>
      <w:r>
        <w:rPr>
          <w:rFonts w:hint="eastAsia"/>
        </w:rPr>
        <w:t>3</w:t>
      </w:r>
      <w:r>
        <w:rPr>
          <w:rFonts w:hint="eastAsia"/>
        </w:rPr>
        <w:t>）掌握好面谈原则</w:t>
      </w:r>
    </w:p>
    <w:p w14:paraId="006A73CC" w14:textId="77777777" w:rsidR="009C7020" w:rsidRDefault="00DB608A">
      <w:pPr>
        <w:pStyle w:val="a6"/>
        <w:spacing w:line="480" w:lineRule="exact"/>
        <w:rPr>
          <w:rFonts w:hint="eastAsia"/>
        </w:rPr>
      </w:pPr>
      <w:r>
        <w:rPr>
          <w:rFonts w:hint="eastAsia"/>
        </w:rPr>
        <w:t>4</w:t>
      </w:r>
      <w:r>
        <w:rPr>
          <w:rFonts w:hint="eastAsia"/>
        </w:rPr>
        <w:t>）运用好面谈技巧</w:t>
      </w:r>
    </w:p>
    <w:p w14:paraId="0EE8FE80" w14:textId="77777777" w:rsidR="009C7020" w:rsidRDefault="00DB608A">
      <w:pPr>
        <w:pStyle w:val="a6"/>
        <w:spacing w:line="480" w:lineRule="exact"/>
        <w:rPr>
          <w:rFonts w:hint="eastAsia"/>
        </w:rPr>
      </w:pPr>
      <w:r>
        <w:rPr>
          <w:rFonts w:hint="eastAsia"/>
          <w:b/>
          <w:bCs/>
        </w:rPr>
        <w:t>案例分析：</w:t>
      </w:r>
      <w:r>
        <w:rPr>
          <w:rFonts w:hint="eastAsia"/>
        </w:rPr>
        <w:t>因面谈方式不当印发劳动仲裁</w:t>
      </w:r>
    </w:p>
    <w:p w14:paraId="1B78407B" w14:textId="77777777" w:rsidR="009C7020" w:rsidRDefault="00DB608A">
      <w:pPr>
        <w:pStyle w:val="a6"/>
        <w:spacing w:line="480" w:lineRule="exact"/>
        <w:rPr>
          <w:rFonts w:hint="eastAsia"/>
          <w:b/>
        </w:rPr>
      </w:pPr>
      <w:r>
        <w:rPr>
          <w:rFonts w:hint="eastAsia"/>
          <w:b/>
        </w:rPr>
        <w:t xml:space="preserve">3. </w:t>
      </w:r>
      <w:r>
        <w:rPr>
          <w:rFonts w:hint="eastAsia"/>
          <w:b/>
        </w:rPr>
        <w:t>绩效面谈一个工具</w:t>
      </w:r>
    </w:p>
    <w:p w14:paraId="6F4E74B4" w14:textId="77777777" w:rsidR="009C7020" w:rsidRDefault="00DB608A">
      <w:pPr>
        <w:pStyle w:val="a6"/>
        <w:spacing w:line="480" w:lineRule="exact"/>
        <w:rPr>
          <w:rFonts w:hint="eastAsia"/>
        </w:rPr>
      </w:pPr>
      <w:r>
        <w:rPr>
          <w:rFonts w:hint="eastAsia"/>
        </w:rPr>
        <w:t>——基于</w:t>
      </w:r>
      <w:r>
        <w:rPr>
          <w:rFonts w:hint="eastAsia"/>
        </w:rPr>
        <w:t>DISC</w:t>
      </w:r>
      <w:r>
        <w:rPr>
          <w:rFonts w:hint="eastAsia"/>
        </w:rPr>
        <w:t>的员工面谈</w:t>
      </w:r>
    </w:p>
    <w:p w14:paraId="2FE0008F" w14:textId="77777777" w:rsidR="009C7020" w:rsidRDefault="00DB608A">
      <w:pPr>
        <w:pStyle w:val="a6"/>
        <w:spacing w:line="480" w:lineRule="exact"/>
        <w:rPr>
          <w:rFonts w:hint="eastAsia"/>
        </w:rPr>
      </w:pPr>
      <w:r>
        <w:rPr>
          <w:rFonts w:hint="eastAsia"/>
          <w:b/>
          <w:bCs/>
        </w:rPr>
        <w:lastRenderedPageBreak/>
        <w:t>工具：</w:t>
      </w:r>
      <w:r>
        <w:rPr>
          <w:rFonts w:hint="eastAsia"/>
        </w:rPr>
        <w:t>绩效改进面谈表与沟通记录表</w:t>
      </w:r>
    </w:p>
    <w:p w14:paraId="3F82440B" w14:textId="77777777" w:rsidR="009C7020" w:rsidRDefault="00DB608A">
      <w:pPr>
        <w:pStyle w:val="a6"/>
        <w:spacing w:line="480" w:lineRule="exact"/>
        <w:rPr>
          <w:rFonts w:hint="eastAsia"/>
        </w:rPr>
      </w:pPr>
      <w:r>
        <w:rPr>
          <w:rFonts w:hint="eastAsia"/>
          <w:b/>
          <w:bCs/>
        </w:rPr>
        <w:t>演练：</w:t>
      </w:r>
      <w:r>
        <w:rPr>
          <w:rFonts w:hint="eastAsia"/>
        </w:rPr>
        <w:t>DISC</w:t>
      </w:r>
      <w:r>
        <w:rPr>
          <w:rFonts w:hint="eastAsia"/>
        </w:rPr>
        <w:t>员工性格测试</w:t>
      </w:r>
    </w:p>
    <w:p w14:paraId="03792886" w14:textId="77777777" w:rsidR="009C7020" w:rsidRDefault="00DB608A">
      <w:pPr>
        <w:pStyle w:val="a6"/>
        <w:spacing w:line="480" w:lineRule="exact"/>
        <w:rPr>
          <w:rFonts w:hint="eastAsia"/>
        </w:rPr>
      </w:pPr>
      <w:r>
        <w:rPr>
          <w:rFonts w:hint="eastAsia"/>
          <w:b/>
          <w:bCs/>
        </w:rPr>
        <w:t>演练：</w:t>
      </w:r>
      <w:r>
        <w:rPr>
          <w:rFonts w:hint="eastAsia"/>
        </w:rPr>
        <w:t>不同类型的员工如何进行绩效面谈</w:t>
      </w:r>
    </w:p>
    <w:p w14:paraId="5A145DF1" w14:textId="77777777" w:rsidR="009C7020" w:rsidRDefault="00DB608A">
      <w:pPr>
        <w:pStyle w:val="a6"/>
        <w:spacing w:line="480" w:lineRule="exact"/>
        <w:rPr>
          <w:rFonts w:hint="eastAsia"/>
          <w:b/>
          <w:bCs/>
        </w:rPr>
      </w:pPr>
      <w:r>
        <w:rPr>
          <w:rFonts w:hint="eastAsia"/>
          <w:b/>
          <w:bCs/>
        </w:rPr>
        <w:t xml:space="preserve">4. </w:t>
      </w:r>
      <w:r>
        <w:rPr>
          <w:rFonts w:hint="eastAsia"/>
          <w:b/>
          <w:bCs/>
        </w:rPr>
        <w:t>绩效考核“不合格”的员工如何面谈</w:t>
      </w:r>
    </w:p>
    <w:p w14:paraId="5A64C868" w14:textId="77777777" w:rsidR="009C7020" w:rsidRDefault="00DB608A">
      <w:pPr>
        <w:pStyle w:val="a6"/>
        <w:spacing w:line="480" w:lineRule="exact"/>
        <w:rPr>
          <w:rFonts w:hint="eastAsia"/>
        </w:rPr>
      </w:pPr>
      <w:r>
        <w:rPr>
          <w:rFonts w:hint="eastAsia"/>
          <w:b/>
          <w:bCs/>
        </w:rPr>
        <w:t>案例解析：</w:t>
      </w:r>
      <w:r>
        <w:rPr>
          <w:rFonts w:hint="eastAsia"/>
        </w:rPr>
        <w:t>员工不接受绩效，并越级上访</w:t>
      </w:r>
    </w:p>
    <w:p w14:paraId="67692029" w14:textId="77777777" w:rsidR="009C7020" w:rsidRDefault="00DB608A">
      <w:pPr>
        <w:pStyle w:val="a6"/>
        <w:spacing w:line="480" w:lineRule="exact"/>
        <w:rPr>
          <w:rFonts w:hint="eastAsia"/>
          <w:b/>
          <w:color w:val="C45911"/>
        </w:rPr>
      </w:pPr>
      <w:r>
        <w:rPr>
          <w:rFonts w:hint="eastAsia"/>
          <w:b/>
          <w:color w:val="C45911"/>
        </w:rPr>
        <w:t>第五步：绩效考核结果应用</w:t>
      </w:r>
    </w:p>
    <w:p w14:paraId="4703B1B1" w14:textId="77777777" w:rsidR="009C7020" w:rsidRDefault="00DB608A">
      <w:pPr>
        <w:pStyle w:val="a6"/>
        <w:spacing w:line="480" w:lineRule="exact"/>
        <w:rPr>
          <w:rFonts w:hint="eastAsia"/>
        </w:rPr>
      </w:pPr>
      <w:r>
        <w:rPr>
          <w:rFonts w:hint="eastAsia"/>
        </w:rPr>
        <w:t xml:space="preserve">1. </w:t>
      </w:r>
      <w:r>
        <w:rPr>
          <w:rFonts w:hint="eastAsia"/>
        </w:rPr>
        <w:t>薪资报酬</w:t>
      </w:r>
    </w:p>
    <w:p w14:paraId="73C4A33F" w14:textId="77777777" w:rsidR="009C7020" w:rsidRDefault="00DB608A">
      <w:pPr>
        <w:pStyle w:val="a6"/>
        <w:spacing w:line="480" w:lineRule="exact"/>
        <w:rPr>
          <w:rFonts w:hint="eastAsia"/>
        </w:rPr>
      </w:pPr>
      <w:r>
        <w:rPr>
          <w:rFonts w:hint="eastAsia"/>
        </w:rPr>
        <w:t xml:space="preserve">2. </w:t>
      </w:r>
      <w:r>
        <w:rPr>
          <w:rFonts w:hint="eastAsia"/>
        </w:rPr>
        <w:t>职级升降</w:t>
      </w:r>
    </w:p>
    <w:p w14:paraId="59B7A0D2" w14:textId="77777777" w:rsidR="009C7020" w:rsidRDefault="00DB608A">
      <w:pPr>
        <w:pStyle w:val="a6"/>
        <w:spacing w:line="480" w:lineRule="exact"/>
        <w:rPr>
          <w:rFonts w:hint="eastAsia"/>
        </w:rPr>
      </w:pPr>
      <w:r>
        <w:rPr>
          <w:rFonts w:hint="eastAsia"/>
        </w:rPr>
        <w:t xml:space="preserve">3. </w:t>
      </w:r>
      <w:r>
        <w:rPr>
          <w:rFonts w:hint="eastAsia"/>
        </w:rPr>
        <w:t>岗位调整</w:t>
      </w:r>
    </w:p>
    <w:p w14:paraId="74A178B8" w14:textId="77777777" w:rsidR="009C7020" w:rsidRDefault="00DB608A">
      <w:pPr>
        <w:pStyle w:val="a6"/>
        <w:spacing w:line="480" w:lineRule="exact"/>
        <w:rPr>
          <w:rFonts w:hint="eastAsia"/>
        </w:rPr>
      </w:pPr>
      <w:r>
        <w:rPr>
          <w:rFonts w:hint="eastAsia"/>
        </w:rPr>
        <w:t xml:space="preserve">4. </w:t>
      </w:r>
      <w:r>
        <w:rPr>
          <w:rFonts w:hint="eastAsia"/>
        </w:rPr>
        <w:t>培训参考</w:t>
      </w:r>
    </w:p>
    <w:p w14:paraId="71A12247" w14:textId="77777777" w:rsidR="009C7020" w:rsidRDefault="00DB608A">
      <w:pPr>
        <w:pStyle w:val="a6"/>
        <w:spacing w:line="480" w:lineRule="exact"/>
        <w:rPr>
          <w:rFonts w:hint="eastAsia"/>
        </w:rPr>
      </w:pPr>
      <w:r>
        <w:rPr>
          <w:rFonts w:hint="eastAsia"/>
        </w:rPr>
        <w:t xml:space="preserve">5. </w:t>
      </w:r>
      <w:r>
        <w:rPr>
          <w:rFonts w:hint="eastAsia"/>
        </w:rPr>
        <w:t>管理改善</w:t>
      </w:r>
    </w:p>
    <w:p w14:paraId="4DACEC50" w14:textId="77777777" w:rsidR="009C7020" w:rsidRDefault="00DB608A">
      <w:pPr>
        <w:pStyle w:val="a6"/>
        <w:spacing w:line="480" w:lineRule="exact"/>
        <w:rPr>
          <w:rFonts w:hint="eastAsia"/>
          <w:b/>
          <w:color w:val="C45911"/>
        </w:rPr>
      </w:pPr>
      <w:r>
        <w:rPr>
          <w:rFonts w:hint="eastAsia"/>
          <w:b/>
          <w:color w:val="C45911"/>
        </w:rPr>
        <w:t>第六步：循环复盘</w:t>
      </w:r>
    </w:p>
    <w:p w14:paraId="7DF28FE7" w14:textId="77777777" w:rsidR="009C7020" w:rsidRDefault="00DB608A">
      <w:pPr>
        <w:pStyle w:val="a6"/>
        <w:spacing w:line="480" w:lineRule="exact"/>
        <w:rPr>
          <w:rFonts w:hint="eastAsia"/>
        </w:rPr>
      </w:pPr>
      <w:r>
        <w:rPr>
          <w:rFonts w:hint="eastAsia"/>
          <w:b/>
          <w:bCs/>
        </w:rPr>
        <w:t>案例解析：</w:t>
      </w:r>
      <w:r>
        <w:rPr>
          <w:rFonts w:hint="eastAsia"/>
        </w:rPr>
        <w:t>绩效复盘的重点在哪里？</w:t>
      </w:r>
    </w:p>
    <w:p w14:paraId="5D877EC3" w14:textId="77777777" w:rsidR="009C7020" w:rsidRDefault="00DB608A">
      <w:pPr>
        <w:pStyle w:val="a6"/>
        <w:spacing w:line="480" w:lineRule="exact"/>
        <w:rPr>
          <w:rFonts w:hint="eastAsia"/>
          <w:b/>
          <w:bCs/>
        </w:rPr>
      </w:pPr>
      <w:r>
        <w:rPr>
          <w:rFonts w:hint="eastAsia"/>
          <w:b/>
          <w:bCs/>
        </w:rPr>
        <w:t xml:space="preserve">1. </w:t>
      </w:r>
      <w:r>
        <w:rPr>
          <w:rFonts w:hint="eastAsia"/>
          <w:b/>
          <w:bCs/>
        </w:rPr>
        <w:t>绩效复盘的四个步骤</w:t>
      </w:r>
    </w:p>
    <w:p w14:paraId="3216E3C5" w14:textId="77777777" w:rsidR="009C7020" w:rsidRDefault="00DB608A">
      <w:pPr>
        <w:pStyle w:val="a6"/>
        <w:spacing w:line="480" w:lineRule="exact"/>
        <w:rPr>
          <w:rFonts w:hint="eastAsia"/>
        </w:rPr>
      </w:pPr>
      <w:r>
        <w:rPr>
          <w:rFonts w:hint="eastAsia"/>
        </w:rPr>
        <w:t>1</w:t>
      </w:r>
      <w:r>
        <w:rPr>
          <w:rFonts w:hint="eastAsia"/>
        </w:rPr>
        <w:t>）回顾目标</w:t>
      </w:r>
    </w:p>
    <w:p w14:paraId="332CC9BE" w14:textId="77777777" w:rsidR="009C7020" w:rsidRDefault="00DB608A">
      <w:pPr>
        <w:pStyle w:val="a6"/>
        <w:spacing w:line="480" w:lineRule="exact"/>
        <w:rPr>
          <w:rFonts w:hint="eastAsia"/>
        </w:rPr>
      </w:pPr>
      <w:r>
        <w:rPr>
          <w:rFonts w:hint="eastAsia"/>
        </w:rPr>
        <w:t>2</w:t>
      </w:r>
      <w:r>
        <w:rPr>
          <w:rFonts w:hint="eastAsia"/>
        </w:rPr>
        <w:t>）评估结果</w:t>
      </w:r>
    </w:p>
    <w:p w14:paraId="58445B4F" w14:textId="77777777" w:rsidR="009C7020" w:rsidRDefault="00DB608A">
      <w:pPr>
        <w:pStyle w:val="a6"/>
        <w:spacing w:line="480" w:lineRule="exact"/>
        <w:rPr>
          <w:rFonts w:hint="eastAsia"/>
        </w:rPr>
      </w:pPr>
      <w:r>
        <w:rPr>
          <w:rFonts w:hint="eastAsia"/>
        </w:rPr>
        <w:t>3</w:t>
      </w:r>
      <w:r>
        <w:rPr>
          <w:rFonts w:hint="eastAsia"/>
        </w:rPr>
        <w:t>）分析原因</w:t>
      </w:r>
    </w:p>
    <w:p w14:paraId="516FC502" w14:textId="77777777" w:rsidR="009C7020" w:rsidRDefault="00DB608A">
      <w:pPr>
        <w:pStyle w:val="a6"/>
        <w:spacing w:line="480" w:lineRule="exact"/>
        <w:rPr>
          <w:rFonts w:hint="eastAsia"/>
        </w:rPr>
      </w:pPr>
      <w:r>
        <w:rPr>
          <w:rFonts w:hint="eastAsia"/>
        </w:rPr>
        <w:t>4</w:t>
      </w:r>
      <w:r>
        <w:rPr>
          <w:rFonts w:hint="eastAsia"/>
        </w:rPr>
        <w:t>）总结规律</w:t>
      </w:r>
    </w:p>
    <w:p w14:paraId="47E5B95D" w14:textId="77777777" w:rsidR="009C7020" w:rsidRDefault="00DB608A">
      <w:pPr>
        <w:pStyle w:val="a6"/>
        <w:spacing w:line="480" w:lineRule="exact"/>
        <w:rPr>
          <w:rFonts w:hint="eastAsia"/>
          <w:b/>
          <w:bCs/>
        </w:rPr>
      </w:pPr>
      <w:r>
        <w:rPr>
          <w:rFonts w:hint="eastAsia"/>
          <w:b/>
          <w:bCs/>
        </w:rPr>
        <w:t xml:space="preserve">2. </w:t>
      </w:r>
      <w:r>
        <w:rPr>
          <w:rFonts w:hint="eastAsia"/>
          <w:b/>
          <w:bCs/>
        </w:rPr>
        <w:t>绩效复盘常见的五个问题</w:t>
      </w:r>
    </w:p>
    <w:p w14:paraId="5305043E" w14:textId="77777777" w:rsidR="009C7020" w:rsidRDefault="00DB608A">
      <w:pPr>
        <w:pStyle w:val="a6"/>
        <w:spacing w:line="480" w:lineRule="exact"/>
        <w:rPr>
          <w:rFonts w:hint="eastAsia"/>
        </w:rPr>
      </w:pPr>
      <w:r>
        <w:rPr>
          <w:rFonts w:hint="eastAsia"/>
        </w:rPr>
        <w:t>1</w:t>
      </w:r>
      <w:r>
        <w:rPr>
          <w:rFonts w:hint="eastAsia"/>
        </w:rPr>
        <w:t>）</w:t>
      </w:r>
      <w:r>
        <w:rPr>
          <w:rFonts w:hint="eastAsia"/>
        </w:rPr>
        <w:t>1.</w:t>
      </w:r>
      <w:r>
        <w:rPr>
          <w:rFonts w:hint="eastAsia"/>
        </w:rPr>
        <w:t>为了证明自己对</w:t>
      </w:r>
    </w:p>
    <w:p w14:paraId="0280A81A" w14:textId="77777777" w:rsidR="009C7020" w:rsidRDefault="00DB608A">
      <w:pPr>
        <w:pStyle w:val="a6"/>
        <w:spacing w:line="480" w:lineRule="exact"/>
        <w:rPr>
          <w:rFonts w:hint="eastAsia"/>
        </w:rPr>
      </w:pPr>
      <w:r>
        <w:rPr>
          <w:rFonts w:hint="eastAsia"/>
        </w:rPr>
        <w:t>2</w:t>
      </w:r>
      <w:r>
        <w:rPr>
          <w:rFonts w:hint="eastAsia"/>
        </w:rPr>
        <w:t>）</w:t>
      </w:r>
      <w:r>
        <w:t>流于形式，走过场</w:t>
      </w:r>
    </w:p>
    <w:p w14:paraId="1CBD9E4D" w14:textId="77777777" w:rsidR="009C7020" w:rsidRDefault="00DB608A">
      <w:pPr>
        <w:pStyle w:val="a6"/>
        <w:spacing w:line="480" w:lineRule="exact"/>
        <w:rPr>
          <w:rFonts w:hint="eastAsia"/>
        </w:rPr>
      </w:pPr>
      <w:r>
        <w:rPr>
          <w:rFonts w:hint="eastAsia"/>
        </w:rPr>
        <w:t>3</w:t>
      </w:r>
      <w:r>
        <w:rPr>
          <w:rFonts w:hint="eastAsia"/>
        </w:rPr>
        <w:t>）</w:t>
      </w:r>
      <w:r>
        <w:t>追究责任，开批斗会</w:t>
      </w:r>
    </w:p>
    <w:p w14:paraId="316EB3F0" w14:textId="77777777" w:rsidR="009C7020" w:rsidRDefault="00DB608A">
      <w:pPr>
        <w:pStyle w:val="a6"/>
        <w:spacing w:line="480" w:lineRule="exact"/>
        <w:rPr>
          <w:rFonts w:hint="eastAsia"/>
        </w:rPr>
      </w:pPr>
      <w:r>
        <w:rPr>
          <w:rFonts w:hint="eastAsia"/>
        </w:rPr>
        <w:t>4</w:t>
      </w:r>
      <w:r>
        <w:rPr>
          <w:rFonts w:hint="eastAsia"/>
        </w:rPr>
        <w:t>）</w:t>
      </w:r>
      <w:r>
        <w:t>推卸责任，归罪于外</w:t>
      </w:r>
    </w:p>
    <w:p w14:paraId="7EF9BEFF" w14:textId="77777777" w:rsidR="009C7020" w:rsidRDefault="00DB608A">
      <w:pPr>
        <w:pStyle w:val="a6"/>
        <w:spacing w:line="480" w:lineRule="exact"/>
        <w:rPr>
          <w:rFonts w:hint="eastAsia"/>
        </w:rPr>
      </w:pPr>
      <w:r>
        <w:rPr>
          <w:rFonts w:hint="eastAsia"/>
        </w:rPr>
        <w:t>5</w:t>
      </w:r>
      <w:r>
        <w:rPr>
          <w:rFonts w:hint="eastAsia"/>
        </w:rPr>
        <w:t>）</w:t>
      </w:r>
      <w:r>
        <w:t>快速下结论</w:t>
      </w:r>
    </w:p>
    <w:p w14:paraId="4E214169" w14:textId="77777777" w:rsidR="009C7020" w:rsidRDefault="00DB608A">
      <w:pPr>
        <w:pStyle w:val="a6"/>
        <w:spacing w:line="480" w:lineRule="exact"/>
        <w:rPr>
          <w:rFonts w:hint="eastAsia"/>
          <w:b/>
          <w:bCs/>
        </w:rPr>
      </w:pPr>
      <w:r>
        <w:rPr>
          <w:rFonts w:hint="eastAsia"/>
          <w:b/>
          <w:bCs/>
        </w:rPr>
        <w:t xml:space="preserve">3. </w:t>
      </w:r>
      <w:r>
        <w:rPr>
          <w:rFonts w:hint="eastAsia"/>
          <w:b/>
          <w:bCs/>
        </w:rPr>
        <w:t>绩效复盘的三个意义</w:t>
      </w:r>
    </w:p>
    <w:p w14:paraId="6CD72DE3" w14:textId="77777777" w:rsidR="009C7020" w:rsidRDefault="00DB608A">
      <w:pPr>
        <w:pStyle w:val="a6"/>
        <w:spacing w:line="480" w:lineRule="exact"/>
        <w:rPr>
          <w:rFonts w:hint="eastAsia"/>
        </w:rPr>
      </w:pPr>
      <w:r>
        <w:rPr>
          <w:rFonts w:hint="eastAsia"/>
        </w:rPr>
        <w:t>1</w:t>
      </w:r>
      <w:r>
        <w:rPr>
          <w:rFonts w:hint="eastAsia"/>
        </w:rPr>
        <w:t>）通过深刻的反思改善管理团队心智模式</w:t>
      </w:r>
    </w:p>
    <w:p w14:paraId="16084804" w14:textId="77777777" w:rsidR="009C7020" w:rsidRDefault="00DB608A">
      <w:pPr>
        <w:pStyle w:val="a6"/>
        <w:spacing w:line="480" w:lineRule="exact"/>
        <w:rPr>
          <w:rFonts w:hint="eastAsia"/>
        </w:rPr>
      </w:pPr>
      <w:r>
        <w:rPr>
          <w:rFonts w:hint="eastAsia"/>
        </w:rPr>
        <w:t xml:space="preserve">2) </w:t>
      </w:r>
      <w:r>
        <w:rPr>
          <w:rFonts w:hint="eastAsia"/>
        </w:rPr>
        <w:t>能够引导团队清楚知道目标和差距</w:t>
      </w:r>
    </w:p>
    <w:p w14:paraId="56BF8051" w14:textId="77777777" w:rsidR="009C7020" w:rsidRDefault="00DB608A">
      <w:pPr>
        <w:pStyle w:val="a6"/>
        <w:spacing w:line="480" w:lineRule="exact"/>
        <w:rPr>
          <w:rFonts w:hint="eastAsia"/>
        </w:rPr>
      </w:pPr>
      <w:r>
        <w:rPr>
          <w:rFonts w:hint="eastAsia"/>
        </w:rPr>
        <w:t>3</w:t>
      </w:r>
      <w:r>
        <w:rPr>
          <w:rFonts w:hint="eastAsia"/>
        </w:rPr>
        <w:t>）提升团队绩效和行为，提升生产效率与绩效结果</w:t>
      </w:r>
    </w:p>
    <w:p w14:paraId="0BAA8C7B" w14:textId="77777777" w:rsidR="009C7020" w:rsidRDefault="00DB608A">
      <w:pPr>
        <w:pStyle w:val="a6"/>
        <w:spacing w:line="480" w:lineRule="exact"/>
        <w:rPr>
          <w:rFonts w:hint="eastAsia"/>
        </w:rPr>
      </w:pPr>
      <w:r>
        <w:rPr>
          <w:rFonts w:hint="eastAsia"/>
          <w:b/>
          <w:bCs/>
        </w:rPr>
        <w:t>实战演练：</w:t>
      </w:r>
      <w:r>
        <w:rPr>
          <w:rFonts w:hint="eastAsia"/>
        </w:rPr>
        <w:t>1</w:t>
      </w:r>
      <w:r>
        <w:rPr>
          <w:rFonts w:hint="eastAsia"/>
        </w:rPr>
        <w:t>对</w:t>
      </w:r>
      <w:r>
        <w:rPr>
          <w:rFonts w:hint="eastAsia"/>
        </w:rPr>
        <w:t>1</w:t>
      </w:r>
      <w:r>
        <w:rPr>
          <w:rFonts w:hint="eastAsia"/>
        </w:rPr>
        <w:t>进行绩效面谈模拟</w:t>
      </w:r>
    </w:p>
    <w:p w14:paraId="28DBF120" w14:textId="77777777" w:rsidR="009C7020" w:rsidRDefault="009C7020">
      <w:pPr>
        <w:snapToGrid w:val="0"/>
        <w:spacing w:line="480" w:lineRule="exact"/>
        <w:rPr>
          <w:rFonts w:ascii="宋体" w:eastAsia="宋体" w:hAnsi="宋体" w:cs="宋体" w:hint="eastAsia"/>
          <w:b/>
          <w:bCs/>
          <w:color w:val="C00000"/>
          <w:kern w:val="0"/>
          <w:sz w:val="24"/>
          <w:szCs w:val="24"/>
        </w:rPr>
      </w:pPr>
    </w:p>
    <w:p w14:paraId="18BE1312" w14:textId="77777777" w:rsidR="009C7020" w:rsidRDefault="00DB608A">
      <w:pPr>
        <w:snapToGrid w:val="0"/>
        <w:spacing w:line="480" w:lineRule="exact"/>
        <w:rPr>
          <w:rFonts w:ascii="宋体" w:eastAsia="宋体" w:hAnsi="宋体" w:cs="宋体" w:hint="eastAsia"/>
          <w:b/>
          <w:bCs/>
          <w:color w:val="1F4E79"/>
          <w:kern w:val="0"/>
          <w:sz w:val="24"/>
          <w:szCs w:val="24"/>
        </w:rPr>
      </w:pPr>
      <w:r>
        <w:rPr>
          <w:rFonts w:ascii="宋体" w:eastAsia="宋体" w:hAnsi="宋体" w:cs="宋体" w:hint="eastAsia"/>
          <w:b/>
          <w:bCs/>
          <w:color w:val="1F4E79"/>
          <w:kern w:val="0"/>
          <w:sz w:val="24"/>
          <w:szCs w:val="24"/>
        </w:rPr>
        <w:lastRenderedPageBreak/>
        <w:t>第三讲：建立组织架构图与部门职责</w:t>
      </w:r>
    </w:p>
    <w:p w14:paraId="4EEE6717" w14:textId="77777777" w:rsidR="009C7020" w:rsidRDefault="00DB608A">
      <w:pPr>
        <w:snapToGrid w:val="0"/>
        <w:spacing w:line="480" w:lineRule="exact"/>
        <w:rPr>
          <w:rFonts w:ascii="宋体" w:eastAsia="宋体" w:hAnsi="宋体" w:cs="宋体" w:hint="eastAsia"/>
          <w:b/>
          <w:color w:val="C45911"/>
          <w:sz w:val="24"/>
          <w:szCs w:val="24"/>
        </w:rPr>
      </w:pPr>
      <w:r>
        <w:rPr>
          <w:rFonts w:ascii="宋体" w:eastAsia="宋体" w:hAnsi="宋体" w:cs="宋体" w:hint="eastAsia"/>
          <w:b/>
          <w:color w:val="C45911"/>
          <w:sz w:val="24"/>
          <w:szCs w:val="24"/>
        </w:rPr>
        <w:t>一、组织结构选择</w:t>
      </w:r>
    </w:p>
    <w:p w14:paraId="2AF5B71F"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
          <w:bCs/>
          <w:sz w:val="24"/>
          <w:szCs w:val="24"/>
        </w:rPr>
        <w:t xml:space="preserve">1. </w:t>
      </w:r>
      <w:r>
        <w:rPr>
          <w:rFonts w:ascii="宋体" w:eastAsia="宋体" w:hAnsi="宋体" w:cs="宋体" w:hint="eastAsia"/>
          <w:b/>
          <w:bCs/>
          <w:sz w:val="24"/>
          <w:szCs w:val="24"/>
        </w:rPr>
        <w:t>组织结构的四个基本类型</w:t>
      </w:r>
    </w:p>
    <w:p w14:paraId="2F7EEAF7"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1</w:t>
      </w:r>
      <w:r>
        <w:rPr>
          <w:rFonts w:ascii="宋体" w:eastAsia="宋体" w:hAnsi="宋体" w:cs="宋体" w:hint="eastAsia"/>
          <w:bCs/>
          <w:sz w:val="24"/>
          <w:szCs w:val="24"/>
        </w:rPr>
        <w:t>）</w:t>
      </w:r>
      <w:r>
        <w:rPr>
          <w:rFonts w:ascii="宋体" w:eastAsia="宋体" w:hAnsi="宋体" w:cs="宋体" w:hint="eastAsia"/>
          <w:bCs/>
          <w:sz w:val="24"/>
          <w:szCs w:val="24"/>
        </w:rPr>
        <w:t>U</w:t>
      </w:r>
      <w:r>
        <w:rPr>
          <w:rFonts w:ascii="宋体" w:eastAsia="宋体" w:hAnsi="宋体" w:cs="宋体" w:hint="eastAsia"/>
          <w:bCs/>
          <w:sz w:val="24"/>
          <w:szCs w:val="24"/>
        </w:rPr>
        <w:t>型组织结构：直线结构、直线职能结构</w:t>
      </w:r>
    </w:p>
    <w:p w14:paraId="3308E33E"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2</w:t>
      </w:r>
      <w:r>
        <w:rPr>
          <w:rFonts w:ascii="宋体" w:eastAsia="宋体" w:hAnsi="宋体" w:cs="宋体" w:hint="eastAsia"/>
          <w:bCs/>
          <w:sz w:val="24"/>
          <w:szCs w:val="24"/>
        </w:rPr>
        <w:t>）</w:t>
      </w:r>
      <w:r>
        <w:rPr>
          <w:rFonts w:ascii="宋体" w:eastAsia="宋体" w:hAnsi="宋体" w:cs="宋体" w:hint="eastAsia"/>
          <w:bCs/>
          <w:sz w:val="24"/>
          <w:szCs w:val="24"/>
        </w:rPr>
        <w:t>H</w:t>
      </w:r>
      <w:r>
        <w:rPr>
          <w:rFonts w:ascii="宋体" w:eastAsia="宋体" w:hAnsi="宋体" w:cs="宋体" w:hint="eastAsia"/>
          <w:bCs/>
          <w:sz w:val="24"/>
          <w:szCs w:val="24"/>
        </w:rPr>
        <w:t>型组织结构：控股公司结构</w:t>
      </w:r>
    </w:p>
    <w:p w14:paraId="77028F5F"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3</w:t>
      </w:r>
      <w:r>
        <w:rPr>
          <w:rFonts w:ascii="宋体" w:eastAsia="宋体" w:hAnsi="宋体" w:cs="宋体" w:hint="eastAsia"/>
          <w:bCs/>
          <w:sz w:val="24"/>
          <w:szCs w:val="24"/>
        </w:rPr>
        <w:t>）</w:t>
      </w:r>
      <w:r>
        <w:rPr>
          <w:rFonts w:ascii="宋体" w:eastAsia="宋体" w:hAnsi="宋体" w:cs="宋体" w:hint="eastAsia"/>
          <w:bCs/>
          <w:sz w:val="24"/>
          <w:szCs w:val="24"/>
        </w:rPr>
        <w:t>M</w:t>
      </w:r>
      <w:r>
        <w:rPr>
          <w:rFonts w:ascii="宋体" w:eastAsia="宋体" w:hAnsi="宋体" w:cs="宋体" w:hint="eastAsia"/>
          <w:bCs/>
          <w:sz w:val="24"/>
          <w:szCs w:val="24"/>
        </w:rPr>
        <w:t>型组织结构：事业部或矩阵式组织结构</w:t>
      </w:r>
    </w:p>
    <w:p w14:paraId="38432526"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4</w:t>
      </w:r>
      <w:r>
        <w:rPr>
          <w:rFonts w:ascii="宋体" w:eastAsia="宋体" w:hAnsi="宋体" w:cs="宋体" w:hint="eastAsia"/>
          <w:bCs/>
          <w:sz w:val="24"/>
          <w:szCs w:val="24"/>
        </w:rPr>
        <w:t>）混合型组织结构</w:t>
      </w:r>
    </w:p>
    <w:p w14:paraId="02F5038B" w14:textId="77777777" w:rsidR="009C7020" w:rsidRDefault="00DB608A">
      <w:pPr>
        <w:snapToGrid w:val="0"/>
        <w:spacing w:line="480" w:lineRule="exact"/>
        <w:rPr>
          <w:rFonts w:ascii="宋体" w:eastAsia="宋体" w:hAnsi="宋体" w:cs="宋体" w:hint="eastAsia"/>
          <w:b/>
          <w:bCs/>
          <w:sz w:val="24"/>
          <w:szCs w:val="24"/>
        </w:rPr>
      </w:pPr>
      <w:r>
        <w:rPr>
          <w:rFonts w:ascii="宋体" w:eastAsia="宋体" w:hAnsi="宋体" w:cs="宋体" w:hint="eastAsia"/>
          <w:b/>
          <w:bCs/>
          <w:sz w:val="24"/>
          <w:szCs w:val="24"/>
        </w:rPr>
        <w:t>2.</w:t>
      </w:r>
      <w:r>
        <w:rPr>
          <w:rFonts w:ascii="宋体" w:eastAsia="宋体" w:hAnsi="宋体" w:cs="宋体" w:hint="eastAsia"/>
          <w:b/>
          <w:bCs/>
          <w:sz w:val="24"/>
          <w:szCs w:val="24"/>
        </w:rPr>
        <w:t>选择组织结构类型的四个方法</w:t>
      </w:r>
    </w:p>
    <w:p w14:paraId="0C958BB8"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1</w:t>
      </w:r>
      <w:r>
        <w:rPr>
          <w:rFonts w:ascii="宋体" w:eastAsia="宋体" w:hAnsi="宋体" w:cs="宋体" w:hint="eastAsia"/>
          <w:bCs/>
          <w:sz w:val="24"/>
          <w:szCs w:val="24"/>
        </w:rPr>
        <w:t>）根据企业发展战略确定对应的组织架构</w:t>
      </w:r>
      <w:r>
        <w:rPr>
          <w:rFonts w:ascii="宋体" w:eastAsia="宋体" w:hAnsi="宋体" w:cs="宋体" w:hint="eastAsia"/>
          <w:bCs/>
          <w:sz w:val="24"/>
          <w:szCs w:val="24"/>
        </w:rPr>
        <w:cr/>
        <w:t>2</w:t>
      </w:r>
      <w:r>
        <w:rPr>
          <w:rFonts w:ascii="宋体" w:eastAsia="宋体" w:hAnsi="宋体" w:cs="宋体" w:hint="eastAsia"/>
          <w:bCs/>
          <w:sz w:val="24"/>
          <w:szCs w:val="24"/>
        </w:rPr>
        <w:t>）在确保精简和高效的基础上确定组织架构</w:t>
      </w:r>
      <w:r>
        <w:rPr>
          <w:rFonts w:ascii="宋体" w:eastAsia="宋体" w:hAnsi="宋体" w:cs="宋体" w:hint="eastAsia"/>
          <w:bCs/>
          <w:sz w:val="24"/>
          <w:szCs w:val="24"/>
        </w:rPr>
        <w:cr/>
        <w:t>3</w:t>
      </w:r>
      <w:r>
        <w:rPr>
          <w:rFonts w:ascii="宋体" w:eastAsia="宋体" w:hAnsi="宋体" w:cs="宋体" w:hint="eastAsia"/>
          <w:bCs/>
          <w:sz w:val="24"/>
          <w:szCs w:val="24"/>
        </w:rPr>
        <w:t>）组织架构要很好的响应市场和客户需求</w:t>
      </w:r>
      <w:r>
        <w:rPr>
          <w:rFonts w:ascii="宋体" w:eastAsia="宋体" w:hAnsi="宋体" w:cs="宋体" w:hint="eastAsia"/>
          <w:bCs/>
          <w:sz w:val="24"/>
          <w:szCs w:val="24"/>
        </w:rPr>
        <w:cr/>
        <w:t>4</w:t>
      </w:r>
      <w:r>
        <w:rPr>
          <w:rFonts w:ascii="宋体" w:eastAsia="宋体" w:hAnsi="宋体" w:cs="宋体" w:hint="eastAsia"/>
          <w:bCs/>
          <w:sz w:val="24"/>
          <w:szCs w:val="24"/>
        </w:rPr>
        <w:t>）组织架构考虑管理单位和内控的要求</w:t>
      </w:r>
      <w:r>
        <w:rPr>
          <w:rFonts w:ascii="宋体" w:eastAsia="宋体" w:hAnsi="宋体" w:cs="宋体" w:hint="eastAsia"/>
          <w:bCs/>
          <w:sz w:val="24"/>
          <w:szCs w:val="24"/>
        </w:rPr>
        <w:cr/>
      </w:r>
      <w:r>
        <w:rPr>
          <w:rFonts w:ascii="宋体" w:eastAsia="宋体" w:hAnsi="宋体" w:cs="宋体" w:hint="eastAsia"/>
          <w:b/>
          <w:sz w:val="24"/>
          <w:szCs w:val="24"/>
        </w:rPr>
        <w:t>练习：</w:t>
      </w:r>
      <w:r>
        <w:rPr>
          <w:rFonts w:ascii="宋体" w:eastAsia="宋体" w:hAnsi="宋体" w:cs="宋体" w:hint="eastAsia"/>
          <w:bCs/>
          <w:sz w:val="24"/>
          <w:szCs w:val="24"/>
        </w:rPr>
        <w:t>设计公司的组织架构图</w:t>
      </w:r>
    </w:p>
    <w:p w14:paraId="601DC95E" w14:textId="77777777" w:rsidR="009C7020" w:rsidRDefault="00DB608A">
      <w:pPr>
        <w:snapToGrid w:val="0"/>
        <w:spacing w:line="480" w:lineRule="exact"/>
        <w:rPr>
          <w:rFonts w:ascii="宋体" w:eastAsia="宋体" w:hAnsi="宋体" w:cs="宋体" w:hint="eastAsia"/>
          <w:b/>
          <w:color w:val="C45911"/>
          <w:sz w:val="24"/>
          <w:szCs w:val="24"/>
        </w:rPr>
      </w:pPr>
      <w:r>
        <w:rPr>
          <w:rFonts w:ascii="宋体" w:eastAsia="宋体" w:hAnsi="宋体" w:cs="宋体" w:hint="eastAsia"/>
          <w:b/>
          <w:color w:val="C45911"/>
          <w:sz w:val="24"/>
          <w:szCs w:val="24"/>
        </w:rPr>
        <w:t>二、部门职能编写</w:t>
      </w:r>
    </w:p>
    <w:p w14:paraId="71C2FC78" w14:textId="77777777" w:rsidR="009C7020" w:rsidRDefault="00DB608A">
      <w:pPr>
        <w:snapToGrid w:val="0"/>
        <w:spacing w:line="480" w:lineRule="exact"/>
        <w:rPr>
          <w:rFonts w:ascii="宋体" w:eastAsia="宋体" w:hAnsi="宋体" w:cs="宋体" w:hint="eastAsia"/>
          <w:b/>
          <w:sz w:val="24"/>
          <w:szCs w:val="24"/>
        </w:rPr>
      </w:pPr>
      <w:r>
        <w:rPr>
          <w:rFonts w:ascii="宋体" w:eastAsia="宋体" w:hAnsi="宋体" w:cs="宋体" w:hint="eastAsia"/>
          <w:b/>
          <w:sz w:val="24"/>
          <w:szCs w:val="24"/>
        </w:rPr>
        <w:t>——部门职能设计五个要素</w:t>
      </w:r>
    </w:p>
    <w:p w14:paraId="605C76A3"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1</w:t>
      </w:r>
      <w:r>
        <w:rPr>
          <w:rFonts w:ascii="宋体" w:eastAsia="宋体" w:hAnsi="宋体" w:cs="宋体" w:hint="eastAsia"/>
          <w:bCs/>
          <w:sz w:val="24"/>
          <w:szCs w:val="24"/>
        </w:rPr>
        <w:t>）部门基本信息</w:t>
      </w:r>
    </w:p>
    <w:p w14:paraId="56402C8C"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2</w:t>
      </w:r>
      <w:r>
        <w:rPr>
          <w:rFonts w:ascii="宋体" w:eastAsia="宋体" w:hAnsi="宋体" w:cs="宋体" w:hint="eastAsia"/>
          <w:bCs/>
          <w:sz w:val="24"/>
          <w:szCs w:val="24"/>
        </w:rPr>
        <w:t>）部门职能描述</w:t>
      </w:r>
    </w:p>
    <w:p w14:paraId="76F9CED2"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3</w:t>
      </w:r>
      <w:r>
        <w:rPr>
          <w:rFonts w:ascii="宋体" w:eastAsia="宋体" w:hAnsi="宋体" w:cs="宋体" w:hint="eastAsia"/>
          <w:bCs/>
          <w:sz w:val="24"/>
          <w:szCs w:val="24"/>
        </w:rPr>
        <w:t>）部门主要职责</w:t>
      </w:r>
    </w:p>
    <w:p w14:paraId="688057EE"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4</w:t>
      </w:r>
      <w:r>
        <w:rPr>
          <w:rFonts w:ascii="宋体" w:eastAsia="宋体" w:hAnsi="宋体" w:cs="宋体" w:hint="eastAsia"/>
          <w:bCs/>
          <w:sz w:val="24"/>
          <w:szCs w:val="24"/>
        </w:rPr>
        <w:t>）部门主要权力</w:t>
      </w:r>
    </w:p>
    <w:p w14:paraId="1EBA393A"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5</w:t>
      </w:r>
      <w:r>
        <w:rPr>
          <w:rFonts w:ascii="宋体" w:eastAsia="宋体" w:hAnsi="宋体" w:cs="宋体" w:hint="eastAsia"/>
          <w:bCs/>
          <w:sz w:val="24"/>
          <w:szCs w:val="24"/>
        </w:rPr>
        <w:t>）部门岗位设置</w:t>
      </w:r>
    </w:p>
    <w:p w14:paraId="693231E5" w14:textId="77777777" w:rsidR="009C7020" w:rsidRDefault="00DB608A">
      <w:pPr>
        <w:snapToGrid w:val="0"/>
        <w:spacing w:line="480" w:lineRule="exact"/>
        <w:rPr>
          <w:rFonts w:ascii="宋体" w:eastAsia="宋体" w:hAnsi="宋体" w:cs="宋体" w:hint="eastAsia"/>
          <w:b/>
          <w:sz w:val="24"/>
          <w:szCs w:val="24"/>
        </w:rPr>
      </w:pPr>
      <w:r>
        <w:rPr>
          <w:rFonts w:ascii="宋体" w:eastAsia="宋体" w:hAnsi="宋体" w:cs="宋体" w:hint="eastAsia"/>
          <w:b/>
          <w:sz w:val="24"/>
          <w:szCs w:val="24"/>
        </w:rPr>
        <w:t>案例</w:t>
      </w:r>
      <w:r>
        <w:rPr>
          <w:rFonts w:ascii="宋体" w:eastAsia="宋体" w:hAnsi="宋体" w:cs="宋体" w:hint="eastAsia"/>
          <w:b/>
          <w:sz w:val="24"/>
          <w:szCs w:val="24"/>
        </w:rPr>
        <w:t>1</w:t>
      </w:r>
      <w:r>
        <w:rPr>
          <w:rFonts w:ascii="宋体" w:eastAsia="宋体" w:hAnsi="宋体" w:cs="宋体" w:hint="eastAsia"/>
          <w:b/>
          <w:sz w:val="24"/>
          <w:szCs w:val="24"/>
        </w:rPr>
        <w:t>分享</w:t>
      </w:r>
    </w:p>
    <w:p w14:paraId="45B11780" w14:textId="77777777" w:rsidR="009C7020" w:rsidRDefault="00DB608A">
      <w:pPr>
        <w:snapToGrid w:val="0"/>
        <w:spacing w:line="480" w:lineRule="exact"/>
        <w:rPr>
          <w:rFonts w:ascii="宋体" w:eastAsia="宋体" w:hAnsi="宋体" w:cs="宋体" w:hint="eastAsia"/>
          <w:b/>
          <w:sz w:val="24"/>
          <w:szCs w:val="24"/>
        </w:rPr>
      </w:pPr>
      <w:r>
        <w:rPr>
          <w:rFonts w:ascii="宋体" w:eastAsia="宋体" w:hAnsi="宋体" w:cs="宋体" w:hint="eastAsia"/>
          <w:b/>
          <w:sz w:val="24"/>
          <w:szCs w:val="24"/>
        </w:rPr>
        <w:t>案例</w:t>
      </w:r>
      <w:r>
        <w:rPr>
          <w:rFonts w:ascii="宋体" w:eastAsia="宋体" w:hAnsi="宋体" w:cs="宋体" w:hint="eastAsia"/>
          <w:b/>
          <w:sz w:val="24"/>
          <w:szCs w:val="24"/>
        </w:rPr>
        <w:t>2</w:t>
      </w:r>
      <w:r>
        <w:rPr>
          <w:rFonts w:ascii="宋体" w:eastAsia="宋体" w:hAnsi="宋体" w:cs="宋体" w:hint="eastAsia"/>
          <w:b/>
          <w:sz w:val="24"/>
          <w:szCs w:val="24"/>
        </w:rPr>
        <w:t>分享</w:t>
      </w:r>
    </w:p>
    <w:p w14:paraId="35DF6643"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
          <w:sz w:val="24"/>
          <w:szCs w:val="24"/>
        </w:rPr>
        <w:t>练习：</w:t>
      </w:r>
      <w:r>
        <w:rPr>
          <w:rFonts w:ascii="宋体" w:eastAsia="宋体" w:hAnsi="宋体" w:cs="宋体" w:hint="eastAsia"/>
          <w:bCs/>
          <w:sz w:val="24"/>
          <w:szCs w:val="24"/>
        </w:rPr>
        <w:t>编写公司部门职责</w:t>
      </w:r>
    </w:p>
    <w:p w14:paraId="5662ED3C" w14:textId="77777777" w:rsidR="009C7020" w:rsidRDefault="009C7020">
      <w:pPr>
        <w:snapToGrid w:val="0"/>
        <w:spacing w:line="480" w:lineRule="exact"/>
        <w:rPr>
          <w:rFonts w:ascii="宋体" w:eastAsia="宋体" w:hAnsi="宋体" w:cs="宋体" w:hint="eastAsia"/>
          <w:bCs/>
          <w:sz w:val="24"/>
          <w:szCs w:val="24"/>
        </w:rPr>
      </w:pPr>
    </w:p>
    <w:p w14:paraId="2C33E8EB" w14:textId="77777777" w:rsidR="009C7020" w:rsidRDefault="00DB608A">
      <w:pPr>
        <w:snapToGrid w:val="0"/>
        <w:spacing w:line="480" w:lineRule="exact"/>
        <w:rPr>
          <w:rFonts w:ascii="宋体" w:eastAsia="宋体" w:hAnsi="宋体" w:cs="宋体" w:hint="eastAsia"/>
          <w:b/>
          <w:bCs/>
          <w:color w:val="1F4E79"/>
          <w:kern w:val="0"/>
          <w:sz w:val="24"/>
          <w:szCs w:val="24"/>
        </w:rPr>
      </w:pPr>
      <w:r>
        <w:rPr>
          <w:rFonts w:ascii="宋体" w:eastAsia="宋体" w:hAnsi="宋体" w:cs="宋体" w:hint="eastAsia"/>
          <w:b/>
          <w:bCs/>
          <w:color w:val="1F4E79"/>
          <w:kern w:val="0"/>
          <w:sz w:val="24"/>
          <w:szCs w:val="24"/>
        </w:rPr>
        <w:t>第四讲：岗位四定方案</w:t>
      </w:r>
    </w:p>
    <w:p w14:paraId="5E7B5C35" w14:textId="77777777" w:rsidR="009C7020" w:rsidRDefault="00DB608A">
      <w:pPr>
        <w:snapToGrid w:val="0"/>
        <w:spacing w:line="480" w:lineRule="exact"/>
        <w:rPr>
          <w:rFonts w:ascii="宋体" w:eastAsia="宋体" w:hAnsi="宋体" w:cs="宋体" w:hint="eastAsia"/>
          <w:b/>
          <w:bCs/>
          <w:color w:val="C45911"/>
          <w:sz w:val="24"/>
          <w:szCs w:val="24"/>
        </w:rPr>
      </w:pPr>
      <w:r>
        <w:rPr>
          <w:rFonts w:ascii="宋体" w:eastAsia="宋体" w:hAnsi="宋体" w:cs="宋体" w:hint="eastAsia"/>
          <w:b/>
          <w:bCs/>
          <w:color w:val="C45911"/>
          <w:sz w:val="24"/>
          <w:szCs w:val="24"/>
        </w:rPr>
        <w:t>一、定岗</w:t>
      </w:r>
    </w:p>
    <w:p w14:paraId="3D8D391E" w14:textId="77777777" w:rsidR="009C7020" w:rsidRDefault="00DB608A">
      <w:pPr>
        <w:snapToGrid w:val="0"/>
        <w:spacing w:line="480" w:lineRule="exact"/>
        <w:rPr>
          <w:rFonts w:ascii="宋体" w:eastAsia="宋体" w:hAnsi="宋体" w:cs="宋体" w:hint="eastAsia"/>
          <w:b/>
          <w:sz w:val="24"/>
          <w:szCs w:val="24"/>
        </w:rPr>
      </w:pPr>
      <w:r>
        <w:rPr>
          <w:rFonts w:ascii="宋体" w:eastAsia="宋体" w:hAnsi="宋体" w:cs="宋体" w:hint="eastAsia"/>
          <w:b/>
          <w:sz w:val="24"/>
          <w:szCs w:val="24"/>
        </w:rPr>
        <w:t>——定岗的六个原则</w:t>
      </w:r>
    </w:p>
    <w:p w14:paraId="6DD501E5"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 xml:space="preserve">1. </w:t>
      </w:r>
      <w:r>
        <w:rPr>
          <w:rFonts w:ascii="宋体" w:eastAsia="宋体" w:hAnsi="宋体" w:cs="宋体" w:hint="eastAsia"/>
          <w:bCs/>
          <w:sz w:val="24"/>
          <w:szCs w:val="24"/>
        </w:rPr>
        <w:t>因事设岗原则</w:t>
      </w:r>
    </w:p>
    <w:p w14:paraId="1FB6B1C5"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 xml:space="preserve">2. </w:t>
      </w:r>
      <w:r>
        <w:rPr>
          <w:rFonts w:ascii="宋体" w:eastAsia="宋体" w:hAnsi="宋体" w:cs="宋体" w:hint="eastAsia"/>
          <w:bCs/>
          <w:sz w:val="24"/>
          <w:szCs w:val="24"/>
        </w:rPr>
        <w:t>相互监督原则</w:t>
      </w:r>
    </w:p>
    <w:p w14:paraId="3ECE848B"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 xml:space="preserve">3. </w:t>
      </w:r>
      <w:r>
        <w:rPr>
          <w:rFonts w:ascii="宋体" w:eastAsia="宋体" w:hAnsi="宋体" w:cs="宋体" w:hint="eastAsia"/>
          <w:bCs/>
          <w:sz w:val="24"/>
          <w:szCs w:val="24"/>
        </w:rPr>
        <w:t>坚持最少原则</w:t>
      </w:r>
    </w:p>
    <w:p w14:paraId="13BFA842"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lastRenderedPageBreak/>
        <w:t xml:space="preserve">4. </w:t>
      </w:r>
      <w:r>
        <w:rPr>
          <w:rFonts w:ascii="宋体" w:eastAsia="宋体" w:hAnsi="宋体" w:cs="宋体" w:hint="eastAsia"/>
          <w:bCs/>
          <w:sz w:val="24"/>
          <w:szCs w:val="24"/>
        </w:rPr>
        <w:t>市场导向原则</w:t>
      </w:r>
    </w:p>
    <w:p w14:paraId="3AA6A4B3"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 xml:space="preserve">5. </w:t>
      </w:r>
      <w:r>
        <w:rPr>
          <w:rFonts w:ascii="宋体" w:eastAsia="宋体" w:hAnsi="宋体" w:cs="宋体" w:hint="eastAsia"/>
          <w:bCs/>
          <w:sz w:val="24"/>
          <w:szCs w:val="24"/>
        </w:rPr>
        <w:t>规范化原则</w:t>
      </w:r>
    </w:p>
    <w:p w14:paraId="26092DC3"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 xml:space="preserve">6. </w:t>
      </w:r>
      <w:r>
        <w:rPr>
          <w:rFonts w:ascii="宋体" w:eastAsia="宋体" w:hAnsi="宋体" w:cs="宋体" w:hint="eastAsia"/>
          <w:bCs/>
          <w:sz w:val="24"/>
          <w:szCs w:val="24"/>
        </w:rPr>
        <w:t>效率优先原则</w:t>
      </w:r>
    </w:p>
    <w:p w14:paraId="492D574C" w14:textId="77777777" w:rsidR="009C7020" w:rsidRDefault="00DB608A">
      <w:pPr>
        <w:snapToGrid w:val="0"/>
        <w:spacing w:line="480" w:lineRule="exact"/>
        <w:rPr>
          <w:rFonts w:ascii="宋体" w:eastAsia="宋体" w:hAnsi="宋体" w:cs="宋体" w:hint="eastAsia"/>
          <w:b/>
          <w:bCs/>
          <w:color w:val="C45911"/>
          <w:sz w:val="24"/>
          <w:szCs w:val="24"/>
        </w:rPr>
      </w:pPr>
      <w:r>
        <w:rPr>
          <w:rFonts w:ascii="宋体" w:eastAsia="宋体" w:hAnsi="宋体" w:cs="宋体" w:hint="eastAsia"/>
          <w:b/>
          <w:bCs/>
          <w:color w:val="C45911"/>
          <w:sz w:val="24"/>
          <w:szCs w:val="24"/>
        </w:rPr>
        <w:t>二、定编</w:t>
      </w:r>
    </w:p>
    <w:p w14:paraId="6B7AE70F" w14:textId="77777777" w:rsidR="009C7020" w:rsidRDefault="00DB608A">
      <w:pPr>
        <w:snapToGrid w:val="0"/>
        <w:spacing w:line="480" w:lineRule="exact"/>
        <w:rPr>
          <w:rFonts w:ascii="宋体" w:eastAsia="宋体" w:hAnsi="宋体" w:cs="宋体" w:hint="eastAsia"/>
          <w:b/>
          <w:sz w:val="24"/>
          <w:szCs w:val="24"/>
        </w:rPr>
      </w:pPr>
      <w:r>
        <w:rPr>
          <w:rFonts w:ascii="宋体" w:eastAsia="宋体" w:hAnsi="宋体" w:cs="宋体" w:hint="eastAsia"/>
          <w:b/>
          <w:sz w:val="24"/>
          <w:szCs w:val="24"/>
        </w:rPr>
        <w:t xml:space="preserve">1. </w:t>
      </w:r>
      <w:r>
        <w:rPr>
          <w:rFonts w:ascii="宋体" w:eastAsia="宋体" w:hAnsi="宋体" w:cs="宋体" w:hint="eastAsia"/>
          <w:b/>
          <w:sz w:val="24"/>
          <w:szCs w:val="24"/>
        </w:rPr>
        <w:t>定编的四个原则</w:t>
      </w:r>
    </w:p>
    <w:p w14:paraId="64FF0C3B"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sz w:val="24"/>
          <w:szCs w:val="24"/>
        </w:rPr>
        <w:t>1</w:t>
      </w:r>
      <w:r>
        <w:rPr>
          <w:rFonts w:ascii="宋体" w:eastAsia="宋体" w:hAnsi="宋体" w:cs="宋体" w:hint="eastAsia"/>
          <w:bCs/>
          <w:sz w:val="24"/>
          <w:szCs w:val="24"/>
        </w:rPr>
        <w:t>）</w:t>
      </w:r>
      <w:r>
        <w:rPr>
          <w:rFonts w:ascii="宋体" w:eastAsia="宋体" w:hAnsi="宋体" w:cs="宋体"/>
          <w:bCs/>
          <w:sz w:val="24"/>
          <w:szCs w:val="24"/>
        </w:rPr>
        <w:t>以战略为导向</w:t>
      </w:r>
    </w:p>
    <w:p w14:paraId="27850EEC"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2</w:t>
      </w:r>
      <w:r>
        <w:rPr>
          <w:rFonts w:ascii="宋体" w:eastAsia="宋体" w:hAnsi="宋体" w:cs="宋体" w:hint="eastAsia"/>
          <w:bCs/>
          <w:sz w:val="24"/>
          <w:szCs w:val="24"/>
        </w:rPr>
        <w:t>）以现状为基础</w:t>
      </w:r>
    </w:p>
    <w:p w14:paraId="369A4542"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3</w:t>
      </w:r>
      <w:r>
        <w:rPr>
          <w:rFonts w:ascii="宋体" w:eastAsia="宋体" w:hAnsi="宋体" w:cs="宋体" w:hint="eastAsia"/>
          <w:bCs/>
          <w:sz w:val="24"/>
          <w:szCs w:val="24"/>
        </w:rPr>
        <w:t>）以工作为中心</w:t>
      </w:r>
    </w:p>
    <w:p w14:paraId="575FC06E"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4</w:t>
      </w:r>
      <w:r>
        <w:rPr>
          <w:rFonts w:ascii="宋体" w:eastAsia="宋体" w:hAnsi="宋体" w:cs="宋体" w:hint="eastAsia"/>
          <w:bCs/>
          <w:sz w:val="24"/>
          <w:szCs w:val="24"/>
        </w:rPr>
        <w:t>）以分析为手段</w:t>
      </w:r>
    </w:p>
    <w:p w14:paraId="0F66126E" w14:textId="77777777" w:rsidR="009C7020" w:rsidRDefault="00DB608A">
      <w:pPr>
        <w:snapToGrid w:val="0"/>
        <w:spacing w:line="480" w:lineRule="exact"/>
        <w:rPr>
          <w:rFonts w:ascii="宋体" w:eastAsia="宋体" w:hAnsi="宋体" w:cs="宋体" w:hint="eastAsia"/>
          <w:b/>
          <w:sz w:val="24"/>
          <w:szCs w:val="24"/>
        </w:rPr>
      </w:pPr>
      <w:r>
        <w:rPr>
          <w:rFonts w:ascii="宋体" w:eastAsia="宋体" w:hAnsi="宋体" w:cs="宋体" w:hint="eastAsia"/>
          <w:b/>
          <w:sz w:val="24"/>
          <w:szCs w:val="24"/>
        </w:rPr>
        <w:t xml:space="preserve">2. </w:t>
      </w:r>
      <w:r>
        <w:rPr>
          <w:rFonts w:ascii="宋体" w:eastAsia="宋体" w:hAnsi="宋体" w:cs="宋体" w:hint="eastAsia"/>
          <w:b/>
          <w:sz w:val="24"/>
          <w:szCs w:val="24"/>
        </w:rPr>
        <w:t>企业定编常用的方四</w:t>
      </w:r>
      <w:proofErr w:type="gramStart"/>
      <w:r>
        <w:rPr>
          <w:rFonts w:ascii="宋体" w:eastAsia="宋体" w:hAnsi="宋体" w:cs="宋体" w:hint="eastAsia"/>
          <w:b/>
          <w:sz w:val="24"/>
          <w:szCs w:val="24"/>
        </w:rPr>
        <w:t>个</w:t>
      </w:r>
      <w:proofErr w:type="gramEnd"/>
      <w:r>
        <w:rPr>
          <w:rFonts w:ascii="宋体" w:eastAsia="宋体" w:hAnsi="宋体" w:cs="宋体" w:hint="eastAsia"/>
          <w:b/>
          <w:sz w:val="24"/>
          <w:szCs w:val="24"/>
        </w:rPr>
        <w:t>方法</w:t>
      </w:r>
    </w:p>
    <w:p w14:paraId="59DDD0F7"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1</w:t>
      </w:r>
      <w:r>
        <w:rPr>
          <w:rFonts w:ascii="宋体" w:eastAsia="宋体" w:hAnsi="宋体" w:cs="宋体" w:hint="eastAsia"/>
          <w:bCs/>
          <w:sz w:val="24"/>
          <w:szCs w:val="24"/>
        </w:rPr>
        <w:t>）工作效率法</w:t>
      </w:r>
    </w:p>
    <w:p w14:paraId="2DA666C1"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2</w:t>
      </w:r>
      <w:r>
        <w:rPr>
          <w:rFonts w:ascii="宋体" w:eastAsia="宋体" w:hAnsi="宋体" w:cs="宋体" w:hint="eastAsia"/>
          <w:bCs/>
          <w:sz w:val="24"/>
          <w:szCs w:val="24"/>
        </w:rPr>
        <w:t>）本行业比例法</w:t>
      </w:r>
    </w:p>
    <w:p w14:paraId="63C0B77A"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3</w:t>
      </w:r>
      <w:r>
        <w:rPr>
          <w:rFonts w:ascii="宋体" w:eastAsia="宋体" w:hAnsi="宋体" w:cs="宋体" w:hint="eastAsia"/>
          <w:bCs/>
          <w:sz w:val="24"/>
          <w:szCs w:val="24"/>
        </w:rPr>
        <w:t>）因事设岗定编法</w:t>
      </w:r>
    </w:p>
    <w:p w14:paraId="734BBA74"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4</w:t>
      </w:r>
      <w:r>
        <w:rPr>
          <w:rFonts w:ascii="宋体" w:eastAsia="宋体" w:hAnsi="宋体" w:cs="宋体" w:hint="eastAsia"/>
          <w:bCs/>
          <w:sz w:val="24"/>
          <w:szCs w:val="24"/>
        </w:rPr>
        <w:t>）预算控制法</w:t>
      </w:r>
    </w:p>
    <w:p w14:paraId="3B3CED00"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
          <w:sz w:val="24"/>
          <w:szCs w:val="24"/>
        </w:rPr>
        <w:t>案例：</w:t>
      </w:r>
      <w:r>
        <w:rPr>
          <w:rFonts w:ascii="宋体" w:eastAsia="宋体" w:hAnsi="宋体" w:cs="宋体" w:hint="eastAsia"/>
          <w:bCs/>
          <w:sz w:val="24"/>
          <w:szCs w:val="24"/>
        </w:rPr>
        <w:t>某大型国企定编的案例</w:t>
      </w:r>
    </w:p>
    <w:p w14:paraId="2B5CF264" w14:textId="77777777" w:rsidR="009C7020" w:rsidRDefault="00DB608A">
      <w:pPr>
        <w:snapToGrid w:val="0"/>
        <w:spacing w:line="480" w:lineRule="exact"/>
        <w:rPr>
          <w:rFonts w:ascii="宋体" w:eastAsia="宋体" w:hAnsi="宋体" w:cs="宋体" w:hint="eastAsia"/>
          <w:b/>
          <w:bCs/>
          <w:color w:val="C45911"/>
          <w:sz w:val="24"/>
          <w:szCs w:val="24"/>
        </w:rPr>
      </w:pPr>
      <w:r>
        <w:rPr>
          <w:rFonts w:ascii="宋体" w:eastAsia="宋体" w:hAnsi="宋体" w:cs="宋体" w:hint="eastAsia"/>
          <w:b/>
          <w:bCs/>
          <w:color w:val="C45911"/>
          <w:sz w:val="24"/>
          <w:szCs w:val="24"/>
        </w:rPr>
        <w:t>三、定责</w:t>
      </w:r>
    </w:p>
    <w:p w14:paraId="27CBB48E" w14:textId="77777777" w:rsidR="009C7020" w:rsidRDefault="00DB608A">
      <w:pPr>
        <w:snapToGrid w:val="0"/>
        <w:spacing w:line="480" w:lineRule="exact"/>
        <w:rPr>
          <w:rFonts w:ascii="宋体" w:eastAsia="宋体" w:hAnsi="宋体" w:cs="宋体" w:hint="eastAsia"/>
          <w:b/>
          <w:sz w:val="24"/>
          <w:szCs w:val="24"/>
        </w:rPr>
      </w:pPr>
      <w:r>
        <w:rPr>
          <w:rFonts w:ascii="宋体" w:eastAsia="宋体" w:hAnsi="宋体" w:cs="宋体" w:hint="eastAsia"/>
          <w:b/>
          <w:sz w:val="24"/>
          <w:szCs w:val="24"/>
        </w:rPr>
        <w:t>——编写职责的常规写法</w:t>
      </w:r>
    </w:p>
    <w:p w14:paraId="4CDA7757"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1</w:t>
      </w:r>
      <w:r>
        <w:rPr>
          <w:rFonts w:ascii="宋体" w:eastAsia="宋体" w:hAnsi="宋体" w:cs="宋体" w:hint="eastAsia"/>
          <w:bCs/>
          <w:sz w:val="24"/>
          <w:szCs w:val="24"/>
        </w:rPr>
        <w:t>）岗位职责</w:t>
      </w:r>
    </w:p>
    <w:p w14:paraId="74211094"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2</w:t>
      </w:r>
      <w:r>
        <w:rPr>
          <w:rFonts w:ascii="宋体" w:eastAsia="宋体" w:hAnsi="宋体" w:cs="宋体" w:hint="eastAsia"/>
          <w:bCs/>
          <w:sz w:val="24"/>
          <w:szCs w:val="24"/>
        </w:rPr>
        <w:t>）任职资格</w:t>
      </w:r>
    </w:p>
    <w:p w14:paraId="33860503"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
          <w:sz w:val="24"/>
          <w:szCs w:val="24"/>
        </w:rPr>
        <w:t>案例：</w:t>
      </w:r>
      <w:proofErr w:type="gramStart"/>
      <w:r>
        <w:rPr>
          <w:rFonts w:ascii="宋体" w:eastAsia="宋体" w:hAnsi="宋体" w:cs="宋体" w:hint="eastAsia"/>
          <w:bCs/>
          <w:sz w:val="24"/>
          <w:szCs w:val="24"/>
        </w:rPr>
        <w:t>腾讯公司</w:t>
      </w:r>
      <w:proofErr w:type="gramEnd"/>
      <w:r>
        <w:rPr>
          <w:rFonts w:ascii="宋体" w:eastAsia="宋体" w:hAnsi="宋体" w:cs="宋体" w:hint="eastAsia"/>
          <w:bCs/>
          <w:sz w:val="24"/>
          <w:szCs w:val="24"/>
        </w:rPr>
        <w:t>岗位职责编写版本</w:t>
      </w:r>
    </w:p>
    <w:p w14:paraId="377B18AF" w14:textId="77777777" w:rsidR="009C7020" w:rsidRDefault="00DB608A">
      <w:pPr>
        <w:snapToGrid w:val="0"/>
        <w:spacing w:line="480" w:lineRule="exact"/>
        <w:rPr>
          <w:rFonts w:ascii="宋体" w:eastAsia="宋体" w:hAnsi="宋体" w:cs="宋体" w:hint="eastAsia"/>
          <w:b/>
          <w:bCs/>
          <w:color w:val="C45911"/>
          <w:sz w:val="24"/>
          <w:szCs w:val="24"/>
        </w:rPr>
      </w:pPr>
      <w:r>
        <w:rPr>
          <w:rFonts w:ascii="宋体" w:eastAsia="宋体" w:hAnsi="宋体" w:cs="宋体" w:hint="eastAsia"/>
          <w:b/>
          <w:bCs/>
          <w:color w:val="C45911"/>
          <w:sz w:val="24"/>
          <w:szCs w:val="24"/>
        </w:rPr>
        <w:t>四、定能</w:t>
      </w:r>
    </w:p>
    <w:p w14:paraId="086ECE30"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 xml:space="preserve">1. </w:t>
      </w:r>
      <w:r>
        <w:rPr>
          <w:rFonts w:ascii="宋体" w:eastAsia="宋体" w:hAnsi="宋体" w:cs="宋体" w:hint="eastAsia"/>
          <w:bCs/>
          <w:sz w:val="24"/>
          <w:szCs w:val="24"/>
        </w:rPr>
        <w:t>文化能力</w:t>
      </w:r>
    </w:p>
    <w:p w14:paraId="1DE8CE66"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
          <w:sz w:val="24"/>
          <w:szCs w:val="24"/>
        </w:rPr>
        <w:t>案例：</w:t>
      </w:r>
      <w:r>
        <w:rPr>
          <w:rFonts w:ascii="宋体" w:eastAsia="宋体" w:hAnsi="宋体" w:cs="宋体" w:hint="eastAsia"/>
          <w:bCs/>
          <w:sz w:val="24"/>
          <w:szCs w:val="24"/>
        </w:rPr>
        <w:t>阿里的文化能力</w:t>
      </w:r>
    </w:p>
    <w:p w14:paraId="0742D30F"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 xml:space="preserve">2. </w:t>
      </w:r>
      <w:r>
        <w:rPr>
          <w:rFonts w:ascii="宋体" w:eastAsia="宋体" w:hAnsi="宋体" w:cs="宋体" w:hint="eastAsia"/>
          <w:bCs/>
          <w:sz w:val="24"/>
          <w:szCs w:val="24"/>
        </w:rPr>
        <w:t>专业胜任能力：专业知识、专业技能、专业经验与成果</w:t>
      </w:r>
    </w:p>
    <w:p w14:paraId="29A79C2D"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
          <w:sz w:val="24"/>
          <w:szCs w:val="24"/>
        </w:rPr>
        <w:t>案例：</w:t>
      </w:r>
      <w:r>
        <w:rPr>
          <w:rFonts w:ascii="宋体" w:eastAsia="宋体" w:hAnsi="宋体" w:cs="宋体" w:hint="eastAsia"/>
          <w:bCs/>
          <w:sz w:val="24"/>
          <w:szCs w:val="24"/>
        </w:rPr>
        <w:t>本岗位专业胜任力</w:t>
      </w:r>
    </w:p>
    <w:p w14:paraId="1E1F26E4" w14:textId="77777777" w:rsidR="009C7020" w:rsidRDefault="00DB608A">
      <w:pPr>
        <w:snapToGrid w:val="0"/>
        <w:spacing w:line="480" w:lineRule="exact"/>
        <w:rPr>
          <w:rFonts w:ascii="宋体" w:eastAsia="宋体" w:hAnsi="宋体" w:cs="宋体" w:hint="eastAsia"/>
          <w:b/>
          <w:sz w:val="24"/>
          <w:szCs w:val="24"/>
        </w:rPr>
      </w:pPr>
      <w:r>
        <w:rPr>
          <w:rFonts w:ascii="宋体" w:eastAsia="宋体" w:hAnsi="宋体" w:cs="宋体" w:hint="eastAsia"/>
          <w:b/>
          <w:sz w:val="24"/>
          <w:szCs w:val="24"/>
        </w:rPr>
        <w:t xml:space="preserve">3. </w:t>
      </w:r>
      <w:r>
        <w:rPr>
          <w:rFonts w:ascii="宋体" w:eastAsia="宋体" w:hAnsi="宋体" w:cs="宋体" w:hint="eastAsia"/>
          <w:b/>
          <w:sz w:val="24"/>
          <w:szCs w:val="24"/>
        </w:rPr>
        <w:t>工作潜能</w:t>
      </w:r>
    </w:p>
    <w:p w14:paraId="2C23C9AD"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1</w:t>
      </w:r>
      <w:r>
        <w:rPr>
          <w:rFonts w:ascii="宋体" w:eastAsia="宋体" w:hAnsi="宋体" w:cs="宋体" w:hint="eastAsia"/>
          <w:bCs/>
          <w:sz w:val="24"/>
          <w:szCs w:val="24"/>
        </w:rPr>
        <w:t>）潜能的建立与开发流程</w:t>
      </w:r>
    </w:p>
    <w:p w14:paraId="73FCCB4F"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2</w:t>
      </w:r>
      <w:r>
        <w:rPr>
          <w:rFonts w:ascii="宋体" w:eastAsia="宋体" w:hAnsi="宋体" w:cs="宋体" w:hint="eastAsia"/>
          <w:bCs/>
          <w:sz w:val="24"/>
          <w:szCs w:val="24"/>
        </w:rPr>
        <w:t>）素质词典的呈现方式</w:t>
      </w:r>
    </w:p>
    <w:p w14:paraId="44109142"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
          <w:sz w:val="24"/>
          <w:szCs w:val="24"/>
        </w:rPr>
        <w:t>案例：</w:t>
      </w:r>
      <w:r>
        <w:rPr>
          <w:rFonts w:ascii="宋体" w:eastAsia="宋体" w:hAnsi="宋体" w:cs="宋体" w:hint="eastAsia"/>
          <w:bCs/>
          <w:sz w:val="24"/>
          <w:szCs w:val="24"/>
        </w:rPr>
        <w:t>潜能练习</w:t>
      </w:r>
    </w:p>
    <w:p w14:paraId="4AA158AF"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 xml:space="preserve">4. </w:t>
      </w:r>
      <w:r>
        <w:rPr>
          <w:rFonts w:ascii="宋体" w:eastAsia="宋体" w:hAnsi="宋体" w:cs="宋体" w:hint="eastAsia"/>
          <w:bCs/>
          <w:sz w:val="24"/>
          <w:szCs w:val="24"/>
        </w:rPr>
        <w:t>工作权限：公司各部门的岗位权限</w:t>
      </w:r>
    </w:p>
    <w:p w14:paraId="2AD404E5"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lastRenderedPageBreak/>
        <w:t xml:space="preserve">5. </w:t>
      </w:r>
      <w:r>
        <w:rPr>
          <w:rFonts w:ascii="宋体" w:eastAsia="宋体" w:hAnsi="宋体" w:cs="宋体" w:hint="eastAsia"/>
          <w:bCs/>
          <w:sz w:val="24"/>
          <w:szCs w:val="24"/>
        </w:rPr>
        <w:t>主要考核指标：各部门承担的概念上的任务指标</w:t>
      </w:r>
    </w:p>
    <w:p w14:paraId="22CC9E6F"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Cs/>
          <w:sz w:val="24"/>
          <w:szCs w:val="24"/>
        </w:rPr>
        <w:t xml:space="preserve">6. </w:t>
      </w:r>
      <w:r>
        <w:rPr>
          <w:rFonts w:ascii="宋体" w:eastAsia="宋体" w:hAnsi="宋体" w:cs="宋体" w:hint="eastAsia"/>
          <w:bCs/>
          <w:sz w:val="24"/>
          <w:szCs w:val="24"/>
        </w:rPr>
        <w:t>整合成职位说明书（把前面那些能力整理成说明书呢？）</w:t>
      </w:r>
    </w:p>
    <w:p w14:paraId="1EE6C89D"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
          <w:sz w:val="24"/>
          <w:szCs w:val="24"/>
        </w:rPr>
        <w:t>案例：</w:t>
      </w:r>
      <w:r>
        <w:rPr>
          <w:rFonts w:ascii="宋体" w:eastAsia="宋体" w:hAnsi="宋体" w:cs="宋体" w:hint="eastAsia"/>
          <w:bCs/>
          <w:sz w:val="24"/>
          <w:szCs w:val="24"/>
        </w:rPr>
        <w:t>某大型国企职位说明书</w:t>
      </w:r>
    </w:p>
    <w:p w14:paraId="16AB0308" w14:textId="77777777" w:rsidR="009C7020" w:rsidRDefault="00DB608A">
      <w:pPr>
        <w:snapToGrid w:val="0"/>
        <w:spacing w:line="480" w:lineRule="exact"/>
        <w:rPr>
          <w:rFonts w:ascii="宋体" w:eastAsia="宋体" w:hAnsi="宋体" w:cs="宋体" w:hint="eastAsia"/>
          <w:bCs/>
          <w:sz w:val="24"/>
          <w:szCs w:val="24"/>
        </w:rPr>
      </w:pPr>
      <w:r>
        <w:rPr>
          <w:rFonts w:ascii="宋体" w:eastAsia="宋体" w:hAnsi="宋体" w:cs="宋体" w:hint="eastAsia"/>
          <w:b/>
          <w:sz w:val="24"/>
          <w:szCs w:val="24"/>
        </w:rPr>
        <w:t>练习：</w:t>
      </w:r>
      <w:r>
        <w:rPr>
          <w:rFonts w:ascii="宋体" w:eastAsia="宋体" w:hAnsi="宋体" w:cs="宋体" w:hint="eastAsia"/>
          <w:bCs/>
          <w:sz w:val="24"/>
          <w:szCs w:val="24"/>
        </w:rPr>
        <w:t>编写一个职位说明书</w:t>
      </w:r>
    </w:p>
    <w:p w14:paraId="39A01523" w14:textId="77777777" w:rsidR="009C7020" w:rsidRDefault="00DB608A">
      <w:pPr>
        <w:spacing w:line="480" w:lineRule="exact"/>
        <w:rPr>
          <w:rFonts w:ascii="宋体" w:eastAsia="宋体" w:hAnsi="宋体" w:cs="宋体" w:hint="eastAsia"/>
          <w:b/>
          <w:sz w:val="24"/>
          <w:szCs w:val="24"/>
        </w:rPr>
      </w:pPr>
      <w:r>
        <w:rPr>
          <w:rFonts w:ascii="宋体" w:eastAsia="宋体" w:hAnsi="宋体" w:cs="宋体" w:hint="eastAsia"/>
          <w:b/>
          <w:sz w:val="24"/>
          <w:szCs w:val="24"/>
        </w:rPr>
        <w:t>总结</w:t>
      </w:r>
      <w:r>
        <w:rPr>
          <w:rFonts w:ascii="宋体" w:eastAsia="宋体" w:hAnsi="宋体" w:cs="宋体" w:hint="eastAsia"/>
          <w:b/>
          <w:sz w:val="24"/>
          <w:szCs w:val="24"/>
        </w:rPr>
        <w:t>/</w:t>
      </w:r>
      <w:r>
        <w:rPr>
          <w:rFonts w:ascii="宋体" w:eastAsia="宋体" w:hAnsi="宋体" w:cs="宋体" w:hint="eastAsia"/>
          <w:b/>
          <w:sz w:val="24"/>
          <w:szCs w:val="24"/>
        </w:rPr>
        <w:t>反思与行动计划</w:t>
      </w:r>
    </w:p>
    <w:sectPr w:rsidR="009C7020">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EE57C7" w14:textId="77777777" w:rsidR="00DB608A" w:rsidRDefault="00DB608A" w:rsidP="00DB608A">
      <w:r>
        <w:separator/>
      </w:r>
    </w:p>
  </w:endnote>
  <w:endnote w:type="continuationSeparator" w:id="0">
    <w:p w14:paraId="49941CC9" w14:textId="77777777" w:rsidR="00DB608A" w:rsidRDefault="00DB608A" w:rsidP="00DB6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CenturySchlbk">
    <w:altName w:val="Segoe Print"/>
    <w:charset w:val="00"/>
    <w:family w:val="roman"/>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D2F829" w14:textId="77777777" w:rsidR="00DB608A" w:rsidRDefault="00DB608A" w:rsidP="00DB608A">
      <w:r>
        <w:separator/>
      </w:r>
    </w:p>
  </w:footnote>
  <w:footnote w:type="continuationSeparator" w:id="0">
    <w:p w14:paraId="4D4F49AD" w14:textId="77777777" w:rsidR="00DB608A" w:rsidRDefault="00DB608A" w:rsidP="00DB60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YTQzYjYxOTQ2MWYyYmZmODNhOWU3YTkzYzkzOWJmOWUifQ=="/>
  </w:docVars>
  <w:rsids>
    <w:rsidRoot w:val="00551058"/>
    <w:rsid w:val="000072F9"/>
    <w:rsid w:val="00030458"/>
    <w:rsid w:val="00031CE0"/>
    <w:rsid w:val="00035DAB"/>
    <w:rsid w:val="0003602F"/>
    <w:rsid w:val="0006106A"/>
    <w:rsid w:val="00072F51"/>
    <w:rsid w:val="00074FCC"/>
    <w:rsid w:val="00083148"/>
    <w:rsid w:val="0009517B"/>
    <w:rsid w:val="000A6FC3"/>
    <w:rsid w:val="000A7EFE"/>
    <w:rsid w:val="000C0E1C"/>
    <w:rsid w:val="000C1869"/>
    <w:rsid w:val="000C4C17"/>
    <w:rsid w:val="001176E1"/>
    <w:rsid w:val="00117D25"/>
    <w:rsid w:val="00137C56"/>
    <w:rsid w:val="001516C0"/>
    <w:rsid w:val="00154B87"/>
    <w:rsid w:val="00170E3A"/>
    <w:rsid w:val="00185383"/>
    <w:rsid w:val="0019535A"/>
    <w:rsid w:val="001978E9"/>
    <w:rsid w:val="001C0EE7"/>
    <w:rsid w:val="001F1AD9"/>
    <w:rsid w:val="001F3188"/>
    <w:rsid w:val="00201641"/>
    <w:rsid w:val="00214586"/>
    <w:rsid w:val="002212C4"/>
    <w:rsid w:val="00253074"/>
    <w:rsid w:val="00253CCE"/>
    <w:rsid w:val="002900A0"/>
    <w:rsid w:val="00295D3F"/>
    <w:rsid w:val="002B4A8C"/>
    <w:rsid w:val="002C6D56"/>
    <w:rsid w:val="002C7F2F"/>
    <w:rsid w:val="002D16A7"/>
    <w:rsid w:val="002D4297"/>
    <w:rsid w:val="002D7124"/>
    <w:rsid w:val="002E79C9"/>
    <w:rsid w:val="002F3B2A"/>
    <w:rsid w:val="0030649A"/>
    <w:rsid w:val="003077AA"/>
    <w:rsid w:val="00316B10"/>
    <w:rsid w:val="0031713B"/>
    <w:rsid w:val="0032180C"/>
    <w:rsid w:val="00337786"/>
    <w:rsid w:val="00343922"/>
    <w:rsid w:val="00357023"/>
    <w:rsid w:val="0036135A"/>
    <w:rsid w:val="00363440"/>
    <w:rsid w:val="0036648D"/>
    <w:rsid w:val="00377E5E"/>
    <w:rsid w:val="003A053B"/>
    <w:rsid w:val="003B09BD"/>
    <w:rsid w:val="003B3822"/>
    <w:rsid w:val="003B6F3B"/>
    <w:rsid w:val="003B7784"/>
    <w:rsid w:val="003C0404"/>
    <w:rsid w:val="003D1C27"/>
    <w:rsid w:val="003D1D2A"/>
    <w:rsid w:val="003D358D"/>
    <w:rsid w:val="003F3F5C"/>
    <w:rsid w:val="00400AD0"/>
    <w:rsid w:val="00407F32"/>
    <w:rsid w:val="00411364"/>
    <w:rsid w:val="004165F3"/>
    <w:rsid w:val="00416760"/>
    <w:rsid w:val="0044710C"/>
    <w:rsid w:val="0045547D"/>
    <w:rsid w:val="004824B2"/>
    <w:rsid w:val="004860FD"/>
    <w:rsid w:val="00493DFC"/>
    <w:rsid w:val="004A08BB"/>
    <w:rsid w:val="004B0142"/>
    <w:rsid w:val="004B4E9C"/>
    <w:rsid w:val="004B50E4"/>
    <w:rsid w:val="004D4AAE"/>
    <w:rsid w:val="004E2F52"/>
    <w:rsid w:val="004E55FA"/>
    <w:rsid w:val="004F0934"/>
    <w:rsid w:val="00504CB7"/>
    <w:rsid w:val="00520768"/>
    <w:rsid w:val="00524A7C"/>
    <w:rsid w:val="0052565C"/>
    <w:rsid w:val="00527A75"/>
    <w:rsid w:val="0053414A"/>
    <w:rsid w:val="00534DC3"/>
    <w:rsid w:val="00551058"/>
    <w:rsid w:val="00575188"/>
    <w:rsid w:val="005A10C6"/>
    <w:rsid w:val="005B74DB"/>
    <w:rsid w:val="005C501C"/>
    <w:rsid w:val="005D12D7"/>
    <w:rsid w:val="005D2778"/>
    <w:rsid w:val="005D78D4"/>
    <w:rsid w:val="005F436A"/>
    <w:rsid w:val="00602DE2"/>
    <w:rsid w:val="00603F6D"/>
    <w:rsid w:val="00626428"/>
    <w:rsid w:val="00651CA7"/>
    <w:rsid w:val="00654EF3"/>
    <w:rsid w:val="00655587"/>
    <w:rsid w:val="006664DA"/>
    <w:rsid w:val="00667B34"/>
    <w:rsid w:val="006743FF"/>
    <w:rsid w:val="006802CF"/>
    <w:rsid w:val="006966B9"/>
    <w:rsid w:val="00696721"/>
    <w:rsid w:val="006B7F18"/>
    <w:rsid w:val="006C631B"/>
    <w:rsid w:val="006C7068"/>
    <w:rsid w:val="006D0802"/>
    <w:rsid w:val="006D0CE9"/>
    <w:rsid w:val="007200AE"/>
    <w:rsid w:val="00721464"/>
    <w:rsid w:val="00726F0F"/>
    <w:rsid w:val="007366F2"/>
    <w:rsid w:val="007379F3"/>
    <w:rsid w:val="0074094C"/>
    <w:rsid w:val="00744CFA"/>
    <w:rsid w:val="00783FE2"/>
    <w:rsid w:val="00785691"/>
    <w:rsid w:val="00787FF4"/>
    <w:rsid w:val="007A3F3B"/>
    <w:rsid w:val="007B2988"/>
    <w:rsid w:val="007B7F33"/>
    <w:rsid w:val="007C5D22"/>
    <w:rsid w:val="00807D4F"/>
    <w:rsid w:val="00825C88"/>
    <w:rsid w:val="00840AFE"/>
    <w:rsid w:val="00851336"/>
    <w:rsid w:val="00857EF1"/>
    <w:rsid w:val="00864C29"/>
    <w:rsid w:val="00880DFE"/>
    <w:rsid w:val="008A09E7"/>
    <w:rsid w:val="008A1F49"/>
    <w:rsid w:val="008B5A3F"/>
    <w:rsid w:val="008C33EF"/>
    <w:rsid w:val="008F6CE4"/>
    <w:rsid w:val="00926268"/>
    <w:rsid w:val="00927A57"/>
    <w:rsid w:val="00932E78"/>
    <w:rsid w:val="00934739"/>
    <w:rsid w:val="00947256"/>
    <w:rsid w:val="00970A99"/>
    <w:rsid w:val="0097795C"/>
    <w:rsid w:val="009852E1"/>
    <w:rsid w:val="00985C14"/>
    <w:rsid w:val="0099324E"/>
    <w:rsid w:val="00993632"/>
    <w:rsid w:val="009B0364"/>
    <w:rsid w:val="009B3A96"/>
    <w:rsid w:val="009C7020"/>
    <w:rsid w:val="009D60B1"/>
    <w:rsid w:val="009E0DCA"/>
    <w:rsid w:val="009E1436"/>
    <w:rsid w:val="009E323E"/>
    <w:rsid w:val="00A25158"/>
    <w:rsid w:val="00A550DC"/>
    <w:rsid w:val="00A71A7A"/>
    <w:rsid w:val="00A95390"/>
    <w:rsid w:val="00A9582A"/>
    <w:rsid w:val="00AA4CED"/>
    <w:rsid w:val="00AA772F"/>
    <w:rsid w:val="00AB3CE0"/>
    <w:rsid w:val="00AC57C0"/>
    <w:rsid w:val="00AE08AB"/>
    <w:rsid w:val="00AE519D"/>
    <w:rsid w:val="00B06C7E"/>
    <w:rsid w:val="00B10012"/>
    <w:rsid w:val="00B118A9"/>
    <w:rsid w:val="00B168EE"/>
    <w:rsid w:val="00B170A4"/>
    <w:rsid w:val="00B22730"/>
    <w:rsid w:val="00B5689E"/>
    <w:rsid w:val="00B75493"/>
    <w:rsid w:val="00B93DC4"/>
    <w:rsid w:val="00BA0586"/>
    <w:rsid w:val="00BA100F"/>
    <w:rsid w:val="00BA1D87"/>
    <w:rsid w:val="00BA6AF4"/>
    <w:rsid w:val="00BB44B0"/>
    <w:rsid w:val="00BB51D4"/>
    <w:rsid w:val="00BB73B0"/>
    <w:rsid w:val="00BB78B8"/>
    <w:rsid w:val="00BC02A4"/>
    <w:rsid w:val="00BC4D90"/>
    <w:rsid w:val="00BF74DF"/>
    <w:rsid w:val="00C251AB"/>
    <w:rsid w:val="00C25263"/>
    <w:rsid w:val="00C56CB0"/>
    <w:rsid w:val="00C62D29"/>
    <w:rsid w:val="00C76579"/>
    <w:rsid w:val="00C81902"/>
    <w:rsid w:val="00C91DE7"/>
    <w:rsid w:val="00CA1607"/>
    <w:rsid w:val="00CA1BB9"/>
    <w:rsid w:val="00CB1C6D"/>
    <w:rsid w:val="00CD4283"/>
    <w:rsid w:val="00CE2C9B"/>
    <w:rsid w:val="00CE326E"/>
    <w:rsid w:val="00CE7419"/>
    <w:rsid w:val="00D03DA5"/>
    <w:rsid w:val="00D1257A"/>
    <w:rsid w:val="00D1424A"/>
    <w:rsid w:val="00D30198"/>
    <w:rsid w:val="00D4071F"/>
    <w:rsid w:val="00D52274"/>
    <w:rsid w:val="00D57185"/>
    <w:rsid w:val="00D62652"/>
    <w:rsid w:val="00D66EB1"/>
    <w:rsid w:val="00D774C4"/>
    <w:rsid w:val="00D8008A"/>
    <w:rsid w:val="00D801C8"/>
    <w:rsid w:val="00D86161"/>
    <w:rsid w:val="00D873E0"/>
    <w:rsid w:val="00DB608A"/>
    <w:rsid w:val="00DD0316"/>
    <w:rsid w:val="00DD61C7"/>
    <w:rsid w:val="00DE6C00"/>
    <w:rsid w:val="00DF2926"/>
    <w:rsid w:val="00E00D54"/>
    <w:rsid w:val="00E15341"/>
    <w:rsid w:val="00E20DB9"/>
    <w:rsid w:val="00E3394C"/>
    <w:rsid w:val="00E33C93"/>
    <w:rsid w:val="00E4510D"/>
    <w:rsid w:val="00E6455E"/>
    <w:rsid w:val="00E77F36"/>
    <w:rsid w:val="00E92276"/>
    <w:rsid w:val="00E97EE2"/>
    <w:rsid w:val="00EA04B7"/>
    <w:rsid w:val="00EA3C07"/>
    <w:rsid w:val="00EA5CB6"/>
    <w:rsid w:val="00EB7D2E"/>
    <w:rsid w:val="00ED2F4D"/>
    <w:rsid w:val="00ED74E5"/>
    <w:rsid w:val="00F36BFA"/>
    <w:rsid w:val="00F372F9"/>
    <w:rsid w:val="00F40EC6"/>
    <w:rsid w:val="00FA6D26"/>
    <w:rsid w:val="00FB3AC3"/>
    <w:rsid w:val="00FC22B6"/>
    <w:rsid w:val="00FF2274"/>
    <w:rsid w:val="02D40444"/>
    <w:rsid w:val="08C2594B"/>
    <w:rsid w:val="13824654"/>
    <w:rsid w:val="143A0A8B"/>
    <w:rsid w:val="17552802"/>
    <w:rsid w:val="21466CC1"/>
    <w:rsid w:val="355A28E3"/>
    <w:rsid w:val="379658DE"/>
    <w:rsid w:val="3A2F07E2"/>
    <w:rsid w:val="3A331955"/>
    <w:rsid w:val="3D7309E6"/>
    <w:rsid w:val="4AF55130"/>
    <w:rsid w:val="4E261AA5"/>
    <w:rsid w:val="52B21B59"/>
    <w:rsid w:val="54A07C64"/>
    <w:rsid w:val="5A5654C0"/>
    <w:rsid w:val="5F4E2C09"/>
    <w:rsid w:val="5FF9602A"/>
    <w:rsid w:val="66930F23"/>
    <w:rsid w:val="69584DB0"/>
    <w:rsid w:val="6C9F6852"/>
    <w:rsid w:val="6E8B52E0"/>
    <w:rsid w:val="6F775864"/>
    <w:rsid w:val="76F105F2"/>
    <w:rsid w:val="7772528F"/>
    <w:rsid w:val="785827F4"/>
    <w:rsid w:val="78D725FD"/>
    <w:rsid w:val="7B000E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2C142"/>
  <w15:docId w15:val="{54D001E7-1848-4DE1-A00C-6BE6E0891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paragraph" w:styleId="3">
    <w:name w:val="heading 3"/>
    <w:basedOn w:val="a"/>
    <w:next w:val="a"/>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kern w:val="0"/>
      <w:sz w:val="18"/>
      <w:szCs w:val="18"/>
      <w:lang w:val="zh-CN"/>
    </w:rPr>
  </w:style>
  <w:style w:type="paragraph" w:styleId="a4">
    <w:name w:val="header"/>
    <w:basedOn w:val="a"/>
    <w:link w:val="a5"/>
    <w:qFormat/>
    <w:pPr>
      <w:tabs>
        <w:tab w:val="center" w:pos="4153"/>
        <w:tab w:val="right" w:pos="8306"/>
      </w:tabs>
      <w:snapToGrid w:val="0"/>
      <w:jc w:val="center"/>
    </w:pPr>
    <w:rPr>
      <w:sz w:val="18"/>
      <w:szCs w:val="18"/>
    </w:rPr>
  </w:style>
  <w:style w:type="paragraph" w:styleId="a6">
    <w:name w:val="Normal (Web)"/>
    <w:basedOn w:val="a"/>
    <w:uiPriority w:val="99"/>
    <w:qFormat/>
    <w:pPr>
      <w:spacing w:line="520" w:lineRule="exact"/>
      <w:jc w:val="left"/>
    </w:pPr>
    <w:rPr>
      <w:rFonts w:ascii="宋体" w:eastAsia="宋体" w:hAnsi="宋体" w:cs="宋体"/>
      <w:kern w:val="0"/>
      <w:sz w:val="24"/>
      <w:szCs w:val="24"/>
    </w:rPr>
  </w:style>
  <w:style w:type="character" w:styleId="a7">
    <w:name w:val="Strong"/>
    <w:basedOn w:val="a0"/>
    <w:uiPriority w:val="22"/>
    <w:qFormat/>
    <w:rPr>
      <w:b/>
      <w:bCs/>
    </w:rPr>
  </w:style>
  <w:style w:type="character" w:styleId="a8">
    <w:name w:val="Hyperlink"/>
    <w:basedOn w:val="a0"/>
    <w:uiPriority w:val="99"/>
    <w:unhideWhenUsed/>
    <w:qFormat/>
    <w:rPr>
      <w:color w:val="0000FF"/>
      <w:u w:val="single"/>
    </w:rPr>
  </w:style>
  <w:style w:type="paragraph" w:customStyle="1" w:styleId="Bullet2">
    <w:name w:val="Bullet 2"/>
    <w:basedOn w:val="a"/>
    <w:qFormat/>
    <w:pPr>
      <w:widowControl/>
      <w:ind w:left="360" w:hanging="360"/>
      <w:jc w:val="left"/>
    </w:pPr>
    <w:rPr>
      <w:rFonts w:ascii="NewCenturySchlbk" w:eastAsia="宋体" w:hAnsi="NewCenturySchlbk" w:cs="Times New Roman"/>
      <w:kern w:val="0"/>
      <w:sz w:val="24"/>
      <w:szCs w:val="20"/>
      <w:lang w:eastAsia="en-US"/>
    </w:rPr>
  </w:style>
  <w:style w:type="paragraph" w:styleId="a9">
    <w:name w:val="List Paragraph"/>
    <w:basedOn w:val="a"/>
    <w:uiPriority w:val="34"/>
    <w:qFormat/>
    <w:pPr>
      <w:ind w:firstLineChars="200" w:firstLine="420"/>
    </w:pPr>
    <w:rPr>
      <w:rFonts w:ascii="Calibri" w:eastAsia="宋体" w:hAnsi="Calibri" w:cs="Times New Roman"/>
    </w:rPr>
  </w:style>
  <w:style w:type="character" w:customStyle="1" w:styleId="a5">
    <w:name w:val="页眉 字符"/>
    <w:basedOn w:val="a0"/>
    <w:link w:val="a4"/>
    <w:rPr>
      <w:kern w:val="2"/>
      <w:sz w:val="18"/>
      <w:szCs w:val="18"/>
    </w:rPr>
  </w:style>
  <w:style w:type="character" w:customStyle="1" w:styleId="textrubyg">
    <w:name w:val="text_rubyg"/>
    <w:basedOn w:val="a0"/>
    <w:qFormat/>
  </w:style>
  <w:style w:type="character" w:customStyle="1" w:styleId="textbtylm">
    <w:name w:val="text_btylm"/>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baike.baidu.com/item/%E4%B8%80%E8%80%83/22763160?fromModule=lemma_inlink" TargetMode="External"/><Relationship Id="rId3" Type="http://schemas.openxmlformats.org/officeDocument/2006/relationships/settings" Target="settings.xml"/><Relationship Id="rId7" Type="http://schemas.openxmlformats.org/officeDocument/2006/relationships/hyperlink" Target="https://baike.baidu.com/item/%E8%A5%BF%E6%96%B9%E5%9B%BD%E5%AE%B6/1107117?fromModule=lemma_inlin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baike.baidu.com/item/%E5%BD%A2%E5%BC%8F%E4%B8%BB%E4%B9%89/740148?fromModule=lemma_inlink" TargetMode="External"/><Relationship Id="rId4" Type="http://schemas.openxmlformats.org/officeDocument/2006/relationships/webSettings" Target="webSettings.xml"/><Relationship Id="rId9" Type="http://schemas.openxmlformats.org/officeDocument/2006/relationships/hyperlink" Target="https://baike.baidu.com/item/%E7%BB%A9%E6%95%88%E8%80%83%E6%A0%B8%E4%BD%93%E7%B3%BB/429375?fromModule=lemma_inlin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543</Words>
  <Characters>3101</Characters>
  <Application>Microsoft Office Word</Application>
  <DocSecurity>0</DocSecurity>
  <Lines>25</Lines>
  <Paragraphs>7</Paragraphs>
  <ScaleCrop>false</ScaleCrop>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WF</dc:creator>
  <cp:lastModifiedBy>Administrator</cp:lastModifiedBy>
  <cp:revision>31</cp:revision>
  <dcterms:created xsi:type="dcterms:W3CDTF">2024-03-19T11:14:00Z</dcterms:created>
  <dcterms:modified xsi:type="dcterms:W3CDTF">2024-07-16T03:57:00Z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207470CC772E4FF6A13DC83604FDC787_13</vt:lpwstr>
  </property>
</Properties>
</file>